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E45F5" w14:textId="77777777" w:rsidR="00BB54EF" w:rsidRPr="003C747C" w:rsidRDefault="00BB54EF" w:rsidP="00BB54EF">
      <w:pPr>
        <w:pStyle w:val="BodyText"/>
        <w:spacing w:after="0"/>
        <w:ind w:right="220"/>
        <w:jc w:val="center"/>
        <w:rPr>
          <w:b/>
          <w:sz w:val="22"/>
          <w:szCs w:val="22"/>
        </w:rPr>
      </w:pPr>
      <w:r w:rsidRPr="003C747C">
        <w:rPr>
          <w:b/>
          <w:sz w:val="22"/>
          <w:szCs w:val="22"/>
        </w:rPr>
        <w:t>Texas Department of Criminal Justice</w:t>
      </w:r>
    </w:p>
    <w:p w14:paraId="4CDEA4B1" w14:textId="77777777" w:rsidR="00BB54EF" w:rsidRPr="003C747C" w:rsidRDefault="00BB54EF" w:rsidP="00BB54EF">
      <w:pPr>
        <w:widowControl w:val="0"/>
        <w:tabs>
          <w:tab w:val="left" w:pos="9520"/>
        </w:tabs>
        <w:autoSpaceDE w:val="0"/>
        <w:autoSpaceDN w:val="0"/>
        <w:ind w:right="220"/>
        <w:jc w:val="center"/>
        <w:rPr>
          <w:rFonts w:eastAsia="Arial"/>
          <w:b/>
          <w:sz w:val="28"/>
          <w:szCs w:val="28"/>
        </w:rPr>
      </w:pPr>
      <w:r w:rsidRPr="003C747C">
        <w:rPr>
          <w:rFonts w:eastAsia="Arial"/>
          <w:b/>
          <w:sz w:val="28"/>
          <w:szCs w:val="28"/>
        </w:rPr>
        <w:t>Telework Agreement</w:t>
      </w:r>
    </w:p>
    <w:p w14:paraId="1460E83B" w14:textId="77777777" w:rsidR="00BB54EF" w:rsidRPr="003C747C" w:rsidRDefault="00BB54EF" w:rsidP="00BB54EF">
      <w:pPr>
        <w:widowControl w:val="0"/>
        <w:autoSpaceDE w:val="0"/>
        <w:autoSpaceDN w:val="0"/>
        <w:ind w:right="220"/>
        <w:rPr>
          <w:rFonts w:eastAsia="Arial"/>
          <w:sz w:val="16"/>
          <w:szCs w:val="16"/>
        </w:rPr>
      </w:pPr>
    </w:p>
    <w:p w14:paraId="64B9CF50" w14:textId="77777777" w:rsidR="00BB54EF" w:rsidRPr="003C747C" w:rsidRDefault="00BB54EF" w:rsidP="00AA5344">
      <w:pPr>
        <w:pStyle w:val="BodyText"/>
        <w:tabs>
          <w:tab w:val="left" w:pos="450"/>
          <w:tab w:val="left" w:pos="5859"/>
          <w:tab w:val="left" w:pos="6120"/>
          <w:tab w:val="left" w:pos="10179"/>
        </w:tabs>
        <w:spacing w:after="0"/>
        <w:ind w:right="216"/>
        <w:rPr>
          <w:sz w:val="22"/>
          <w:szCs w:val="22"/>
        </w:rPr>
      </w:pPr>
      <w:r w:rsidRPr="003C747C">
        <w:rPr>
          <w:noProof/>
        </w:rPr>
        <mc:AlternateContent>
          <mc:Choice Requires="wps">
            <w:drawing>
              <wp:anchor distT="4294967295" distB="4294967295" distL="114300" distR="114300" simplePos="0" relativeHeight="251658242" behindDoc="0" locked="0" layoutInCell="1" allowOverlap="1" wp14:anchorId="2AD7E141" wp14:editId="36E95294">
                <wp:simplePos x="0" y="0"/>
                <wp:positionH relativeFrom="column">
                  <wp:posOffset>998220</wp:posOffset>
                </wp:positionH>
                <wp:positionV relativeFrom="paragraph">
                  <wp:posOffset>167004</wp:posOffset>
                </wp:positionV>
                <wp:extent cx="2560320" cy="0"/>
                <wp:effectExtent l="0" t="0" r="0" b="0"/>
                <wp:wrapNone/>
                <wp:docPr id="30"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1C999C" id="_x0000_t32" coordsize="21600,21600" o:spt="32" o:oned="t" path="m,l21600,21600e" filled="f">
                <v:path arrowok="t" fillok="f" o:connecttype="none"/>
                <o:lock v:ext="edit" shapetype="t"/>
              </v:shapetype>
              <v:shape id="Straight Arrow Connector 21" o:spid="_x0000_s1026" type="#_x0000_t32" style="position:absolute;margin-left:78.6pt;margin-top:13.15pt;width:201.6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"/>
            </w:pict>
          </mc:Fallback>
        </mc:AlternateContent>
      </w:r>
      <w:r w:rsidRPr="003C747C">
        <w:rPr>
          <w:noProof/>
        </w:rPr>
        <mc:AlternateContent>
          <mc:Choice Requires="wps">
            <w:drawing>
              <wp:anchor distT="4294967295" distB="4294967295" distL="114300" distR="114300" simplePos="0" relativeHeight="251658243" behindDoc="0" locked="0" layoutInCell="1" allowOverlap="1" wp14:anchorId="3011DB0C" wp14:editId="380D28B0">
                <wp:simplePos x="0" y="0"/>
                <wp:positionH relativeFrom="column">
                  <wp:posOffset>4286250</wp:posOffset>
                </wp:positionH>
                <wp:positionV relativeFrom="paragraph">
                  <wp:posOffset>167004</wp:posOffset>
                </wp:positionV>
                <wp:extent cx="2286000" cy="0"/>
                <wp:effectExtent l="0" t="0" r="0" b="0"/>
                <wp:wrapNone/>
                <wp:docPr id="29"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F8AF03" id="Straight Arrow Connector 20" o:spid="_x0000_s1026" type="#_x0000_t32" style="position:absolute;margin-left:337.5pt;margin-top:13.15pt;width:180pt;height:0;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"/>
            </w:pict>
          </mc:Fallback>
        </mc:AlternateContent>
      </w:r>
      <w:r w:rsidRPr="003C747C">
        <w:rPr>
          <w:sz w:val="22"/>
          <w:szCs w:val="22"/>
        </w:rPr>
        <w:t xml:space="preserve">Employee Name:  </w:t>
      </w:r>
      <w:r w:rsidRPr="003C747C">
        <w:rPr>
          <w:sz w:val="22"/>
          <w:szCs w:val="22"/>
        </w:rPr>
        <w:fldChar w:fldCharType="begin">
          <w:ffData>
            <w:name w:val="Text1"/>
            <w:enabled/>
            <w:calcOnExit w:val="0"/>
            <w:textInput/>
          </w:ffData>
        </w:fldChar>
      </w:r>
      <w:r w:rsidRPr="003C747C">
        <w:rPr>
          <w:sz w:val="22"/>
          <w:szCs w:val="22"/>
        </w:rPr>
        <w:instrText xml:space="preserve"> FORMTEXT </w:instrText>
      </w:r>
      <w:r w:rsidRPr="003C747C">
        <w:rPr>
          <w:sz w:val="22"/>
          <w:szCs w:val="22"/>
        </w:rPr>
      </w:r>
      <w:r w:rsidRPr="003C747C">
        <w:rPr>
          <w:sz w:val="22"/>
          <w:szCs w:val="22"/>
        </w:rPr>
        <w:fldChar w:fldCharType="separate"/>
      </w:r>
      <w:r w:rsidRPr="003C747C">
        <w:rPr>
          <w:noProof/>
          <w:sz w:val="22"/>
          <w:szCs w:val="22"/>
        </w:rPr>
        <w:t> </w:t>
      </w:r>
      <w:r w:rsidRPr="003C747C">
        <w:rPr>
          <w:noProof/>
          <w:sz w:val="22"/>
          <w:szCs w:val="22"/>
        </w:rPr>
        <w:t> </w:t>
      </w:r>
      <w:r w:rsidRPr="003C747C">
        <w:rPr>
          <w:noProof/>
          <w:sz w:val="22"/>
          <w:szCs w:val="22"/>
        </w:rPr>
        <w:t> </w:t>
      </w:r>
      <w:r w:rsidRPr="003C747C">
        <w:rPr>
          <w:noProof/>
          <w:sz w:val="22"/>
          <w:szCs w:val="22"/>
        </w:rPr>
        <w:t> </w:t>
      </w:r>
      <w:r w:rsidRPr="003C747C">
        <w:rPr>
          <w:noProof/>
          <w:sz w:val="22"/>
          <w:szCs w:val="22"/>
        </w:rPr>
        <w:t> </w:t>
      </w:r>
      <w:r w:rsidRPr="003C747C">
        <w:rPr>
          <w:sz w:val="22"/>
          <w:szCs w:val="22"/>
        </w:rPr>
        <w:fldChar w:fldCharType="end"/>
      </w:r>
      <w:r w:rsidRPr="003C747C">
        <w:rPr>
          <w:sz w:val="22"/>
          <w:szCs w:val="22"/>
        </w:rPr>
        <w:tab/>
        <w:t xml:space="preserve">Division:  </w:t>
      </w:r>
      <w:r w:rsidRPr="003C747C">
        <w:rPr>
          <w:sz w:val="22"/>
          <w:szCs w:val="22"/>
        </w:rPr>
        <w:fldChar w:fldCharType="begin">
          <w:ffData>
            <w:name w:val="Text2"/>
            <w:enabled/>
            <w:calcOnExit w:val="0"/>
            <w:textInput/>
          </w:ffData>
        </w:fldChar>
      </w:r>
      <w:r w:rsidRPr="003C747C">
        <w:rPr>
          <w:sz w:val="22"/>
          <w:szCs w:val="22"/>
        </w:rPr>
        <w:instrText xml:space="preserve"> FORMTEXT </w:instrText>
      </w:r>
      <w:r w:rsidRPr="003C747C">
        <w:rPr>
          <w:sz w:val="22"/>
          <w:szCs w:val="22"/>
        </w:rPr>
      </w:r>
      <w:r w:rsidRPr="003C747C">
        <w:rPr>
          <w:sz w:val="22"/>
          <w:szCs w:val="22"/>
        </w:rPr>
        <w:fldChar w:fldCharType="separate"/>
      </w:r>
      <w:r w:rsidRPr="003C747C">
        <w:rPr>
          <w:noProof/>
          <w:sz w:val="22"/>
          <w:szCs w:val="22"/>
        </w:rPr>
        <w:t> </w:t>
      </w:r>
      <w:r w:rsidRPr="003C747C">
        <w:rPr>
          <w:noProof/>
          <w:sz w:val="22"/>
          <w:szCs w:val="22"/>
        </w:rPr>
        <w:t> </w:t>
      </w:r>
      <w:r w:rsidRPr="003C747C">
        <w:rPr>
          <w:noProof/>
          <w:sz w:val="22"/>
          <w:szCs w:val="22"/>
        </w:rPr>
        <w:t> </w:t>
      </w:r>
      <w:r w:rsidRPr="003C747C">
        <w:rPr>
          <w:noProof/>
          <w:sz w:val="22"/>
          <w:szCs w:val="22"/>
        </w:rPr>
        <w:t> </w:t>
      </w:r>
      <w:r w:rsidRPr="003C747C">
        <w:rPr>
          <w:noProof/>
          <w:sz w:val="22"/>
          <w:szCs w:val="22"/>
        </w:rPr>
        <w:t> </w:t>
      </w:r>
      <w:r w:rsidRPr="003C747C">
        <w:rPr>
          <w:sz w:val="22"/>
          <w:szCs w:val="22"/>
        </w:rPr>
        <w:fldChar w:fldCharType="end"/>
      </w:r>
    </w:p>
    <w:p w14:paraId="47530C86" w14:textId="77777777" w:rsidR="00BB54EF" w:rsidRPr="003C747C" w:rsidRDefault="00BB54EF" w:rsidP="00AA5344">
      <w:pPr>
        <w:pStyle w:val="BodyText"/>
        <w:tabs>
          <w:tab w:val="left" w:pos="450"/>
          <w:tab w:val="left" w:pos="5859"/>
          <w:tab w:val="left" w:pos="6580"/>
          <w:tab w:val="left" w:pos="10179"/>
        </w:tabs>
        <w:spacing w:after="0"/>
        <w:ind w:right="216"/>
        <w:rPr>
          <w:sz w:val="16"/>
          <w:szCs w:val="16"/>
        </w:rPr>
      </w:pPr>
    </w:p>
    <w:p w14:paraId="58145010" w14:textId="77D69CAD" w:rsidR="00BB54EF" w:rsidRDefault="00BB54EF" w:rsidP="00AA5344">
      <w:pPr>
        <w:pStyle w:val="BodyText"/>
        <w:tabs>
          <w:tab w:val="left" w:pos="450"/>
          <w:tab w:val="left" w:pos="5859"/>
          <w:tab w:val="left" w:pos="6580"/>
          <w:tab w:val="left" w:pos="10179"/>
        </w:tabs>
        <w:spacing w:after="0"/>
        <w:ind w:right="216"/>
        <w:rPr>
          <w:sz w:val="22"/>
          <w:szCs w:val="22"/>
        </w:rPr>
      </w:pPr>
      <w:r w:rsidRPr="003C747C">
        <w:rPr>
          <w:noProof/>
        </w:rPr>
        <mc:AlternateContent>
          <mc:Choice Requires="wps">
            <w:drawing>
              <wp:anchor distT="4294967295" distB="4294967295" distL="114300" distR="114300" simplePos="0" relativeHeight="251658245" behindDoc="0" locked="0" layoutInCell="1" allowOverlap="1" wp14:anchorId="6BDEACCB" wp14:editId="2C32B7B7">
                <wp:simplePos x="0" y="0"/>
                <wp:positionH relativeFrom="column">
                  <wp:posOffset>4314825</wp:posOffset>
                </wp:positionH>
                <wp:positionV relativeFrom="paragraph">
                  <wp:posOffset>161924</wp:posOffset>
                </wp:positionV>
                <wp:extent cx="2286000" cy="0"/>
                <wp:effectExtent l="0" t="0" r="0" b="0"/>
                <wp:wrapNone/>
                <wp:docPr id="28"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70CD45" id="Straight Arrow Connector 19" o:spid="_x0000_s1026" type="#_x0000_t32" style="position:absolute;margin-left:339.75pt;margin-top:12.75pt;width:180pt;height:0;z-index:25165824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"/>
            </w:pict>
          </mc:Fallback>
        </mc:AlternateContent>
      </w:r>
      <w:r w:rsidRPr="003C747C">
        <w:rPr>
          <w:noProof/>
        </w:rPr>
        <mc:AlternateContent>
          <mc:Choice Requires="wps">
            <w:drawing>
              <wp:anchor distT="4294967295" distB="4294967295" distL="114300" distR="114300" simplePos="0" relativeHeight="251658244" behindDoc="0" locked="0" layoutInCell="1" allowOverlap="1" wp14:anchorId="563FCBE2" wp14:editId="687D8374">
                <wp:simplePos x="0" y="0"/>
                <wp:positionH relativeFrom="column">
                  <wp:posOffset>588645</wp:posOffset>
                </wp:positionH>
                <wp:positionV relativeFrom="paragraph">
                  <wp:posOffset>161924</wp:posOffset>
                </wp:positionV>
                <wp:extent cx="2971800" cy="0"/>
                <wp:effectExtent l="0" t="0" r="0" b="0"/>
                <wp:wrapNone/>
                <wp:docPr id="27"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74D2CA" id="Straight Arrow Connector 18" o:spid="_x0000_s1026" type="#_x0000_t32" style="position:absolute;margin-left:46.35pt;margin-top:12.75pt;width:234pt;height:0;z-index:2516582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"/>
            </w:pict>
          </mc:Fallback>
        </mc:AlternateContent>
      </w:r>
      <w:bookmarkStart w:id="0" w:name="_Hlk209038042"/>
      <w:r w:rsidRPr="003C747C">
        <w:rPr>
          <w:sz w:val="22"/>
          <w:szCs w:val="22"/>
        </w:rPr>
        <w:t xml:space="preserve">Payee ID:  </w:t>
      </w:r>
      <w:r w:rsidRPr="003C747C">
        <w:rPr>
          <w:sz w:val="22"/>
          <w:szCs w:val="22"/>
        </w:rPr>
        <w:fldChar w:fldCharType="begin">
          <w:ffData>
            <w:name w:val="Text15"/>
            <w:enabled/>
            <w:calcOnExit w:val="0"/>
            <w:textInput/>
          </w:ffData>
        </w:fldChar>
      </w:r>
      <w:r w:rsidRPr="003C747C">
        <w:rPr>
          <w:sz w:val="22"/>
          <w:szCs w:val="22"/>
        </w:rPr>
        <w:instrText xml:space="preserve"> FORMTEXT </w:instrText>
      </w:r>
      <w:r w:rsidRPr="003C747C">
        <w:rPr>
          <w:sz w:val="22"/>
          <w:szCs w:val="22"/>
        </w:rPr>
      </w:r>
      <w:r w:rsidRPr="003C747C">
        <w:rPr>
          <w:sz w:val="22"/>
          <w:szCs w:val="22"/>
        </w:rPr>
        <w:fldChar w:fldCharType="separate"/>
      </w:r>
      <w:r w:rsidRPr="003C747C">
        <w:rPr>
          <w:noProof/>
          <w:sz w:val="22"/>
          <w:szCs w:val="22"/>
        </w:rPr>
        <w:t> </w:t>
      </w:r>
      <w:r w:rsidRPr="003C747C">
        <w:rPr>
          <w:noProof/>
          <w:sz w:val="22"/>
          <w:szCs w:val="22"/>
        </w:rPr>
        <w:t> </w:t>
      </w:r>
      <w:r w:rsidRPr="003C747C">
        <w:rPr>
          <w:noProof/>
          <w:sz w:val="22"/>
          <w:szCs w:val="22"/>
        </w:rPr>
        <w:t> </w:t>
      </w:r>
      <w:r w:rsidRPr="003C747C">
        <w:rPr>
          <w:noProof/>
          <w:sz w:val="22"/>
          <w:szCs w:val="22"/>
        </w:rPr>
        <w:t> </w:t>
      </w:r>
      <w:r w:rsidRPr="003C747C">
        <w:rPr>
          <w:noProof/>
          <w:sz w:val="22"/>
          <w:szCs w:val="22"/>
        </w:rPr>
        <w:t> </w:t>
      </w:r>
      <w:r w:rsidRPr="003C747C">
        <w:rPr>
          <w:sz w:val="22"/>
          <w:szCs w:val="22"/>
        </w:rPr>
        <w:fldChar w:fldCharType="end"/>
      </w:r>
      <w:r w:rsidRPr="003C747C">
        <w:rPr>
          <w:sz w:val="22"/>
          <w:szCs w:val="22"/>
        </w:rPr>
        <w:tab/>
      </w:r>
      <w:bookmarkEnd w:id="0"/>
      <w:r w:rsidRPr="003C747C">
        <w:rPr>
          <w:sz w:val="22"/>
          <w:szCs w:val="22"/>
        </w:rPr>
        <w:t xml:space="preserve">Unit/PDC:  </w:t>
      </w:r>
      <w:r w:rsidRPr="003C747C">
        <w:rPr>
          <w:sz w:val="22"/>
          <w:szCs w:val="22"/>
        </w:rPr>
        <w:fldChar w:fldCharType="begin">
          <w:ffData>
            <w:name w:val="Text16"/>
            <w:enabled/>
            <w:calcOnExit w:val="0"/>
            <w:textInput/>
          </w:ffData>
        </w:fldChar>
      </w:r>
      <w:r w:rsidRPr="003C747C">
        <w:rPr>
          <w:sz w:val="22"/>
          <w:szCs w:val="22"/>
        </w:rPr>
        <w:instrText xml:space="preserve"> FORMTEXT </w:instrText>
      </w:r>
      <w:r w:rsidRPr="003C747C">
        <w:rPr>
          <w:sz w:val="22"/>
          <w:szCs w:val="22"/>
        </w:rPr>
      </w:r>
      <w:r w:rsidRPr="003C747C">
        <w:rPr>
          <w:sz w:val="22"/>
          <w:szCs w:val="22"/>
        </w:rPr>
        <w:fldChar w:fldCharType="separate"/>
      </w:r>
      <w:r w:rsidRPr="003C747C">
        <w:rPr>
          <w:noProof/>
          <w:sz w:val="22"/>
          <w:szCs w:val="22"/>
        </w:rPr>
        <w:t> </w:t>
      </w:r>
      <w:r w:rsidRPr="003C747C">
        <w:rPr>
          <w:noProof/>
          <w:sz w:val="22"/>
          <w:szCs w:val="22"/>
        </w:rPr>
        <w:t> </w:t>
      </w:r>
      <w:r w:rsidRPr="003C747C">
        <w:rPr>
          <w:noProof/>
          <w:sz w:val="22"/>
          <w:szCs w:val="22"/>
        </w:rPr>
        <w:t> </w:t>
      </w:r>
      <w:r w:rsidRPr="003C747C">
        <w:rPr>
          <w:noProof/>
          <w:sz w:val="22"/>
          <w:szCs w:val="22"/>
        </w:rPr>
        <w:t> </w:t>
      </w:r>
      <w:r w:rsidRPr="003C747C">
        <w:rPr>
          <w:noProof/>
          <w:sz w:val="22"/>
          <w:szCs w:val="22"/>
        </w:rPr>
        <w:t> </w:t>
      </w:r>
      <w:r w:rsidRPr="003C747C">
        <w:rPr>
          <w:sz w:val="22"/>
          <w:szCs w:val="22"/>
        </w:rPr>
        <w:fldChar w:fldCharType="end"/>
      </w:r>
    </w:p>
    <w:p w14:paraId="4483A3D3" w14:textId="70EF7F94" w:rsidR="00AA5344" w:rsidRDefault="00AA5344" w:rsidP="00AA5344">
      <w:pPr>
        <w:pStyle w:val="BodyText"/>
        <w:tabs>
          <w:tab w:val="left" w:pos="450"/>
          <w:tab w:val="left" w:pos="5859"/>
          <w:tab w:val="left" w:pos="6580"/>
          <w:tab w:val="left" w:pos="10179"/>
        </w:tabs>
        <w:spacing w:after="0"/>
        <w:ind w:right="216"/>
        <w:rPr>
          <w:sz w:val="16"/>
          <w:szCs w:val="16"/>
        </w:rPr>
      </w:pPr>
    </w:p>
    <w:p w14:paraId="4DF277FA" w14:textId="77777777" w:rsidR="00AA5344" w:rsidRPr="003C747C" w:rsidRDefault="00AA5344" w:rsidP="00AA5344">
      <w:pPr>
        <w:pStyle w:val="BodyText"/>
        <w:tabs>
          <w:tab w:val="left" w:pos="450"/>
          <w:tab w:val="left" w:pos="5859"/>
          <w:tab w:val="left" w:pos="6580"/>
          <w:tab w:val="left" w:pos="10179"/>
        </w:tabs>
        <w:spacing w:after="0"/>
        <w:ind w:right="216"/>
        <w:rPr>
          <w:rFonts w:eastAsia="Arial"/>
          <w:bCs/>
          <w:sz w:val="16"/>
          <w:szCs w:val="16"/>
        </w:rPr>
      </w:pPr>
      <w:r>
        <w:rPr>
          <w:sz w:val="22"/>
          <w:szCs w:val="22"/>
        </w:rPr>
        <w:t>Frequency</w:t>
      </w:r>
      <w:r w:rsidRPr="003C747C">
        <w:rPr>
          <w:sz w:val="22"/>
          <w:szCs w:val="22"/>
        </w:rPr>
        <w:t xml:space="preserve">:  </w:t>
      </w:r>
      <w:r w:rsidRPr="003C747C">
        <w:rPr>
          <w:sz w:val="22"/>
          <w:szCs w:val="22"/>
        </w:rPr>
        <w:fldChar w:fldCharType="begin">
          <w:ffData>
            <w:name w:val="Text15"/>
            <w:enabled/>
            <w:calcOnExit w:val="0"/>
            <w:textInput/>
          </w:ffData>
        </w:fldChar>
      </w:r>
      <w:r w:rsidRPr="003C747C">
        <w:rPr>
          <w:sz w:val="22"/>
          <w:szCs w:val="22"/>
        </w:rPr>
        <w:instrText xml:space="preserve"> FORMTEXT </w:instrText>
      </w:r>
      <w:r w:rsidRPr="003C747C">
        <w:rPr>
          <w:sz w:val="22"/>
          <w:szCs w:val="22"/>
        </w:rPr>
      </w:r>
      <w:r w:rsidRPr="003C747C">
        <w:rPr>
          <w:sz w:val="22"/>
          <w:szCs w:val="22"/>
        </w:rPr>
        <w:fldChar w:fldCharType="separate"/>
      </w:r>
      <w:r w:rsidRPr="003C747C">
        <w:rPr>
          <w:noProof/>
          <w:sz w:val="22"/>
          <w:szCs w:val="22"/>
        </w:rPr>
        <w:t> </w:t>
      </w:r>
      <w:r w:rsidRPr="003C747C">
        <w:rPr>
          <w:noProof/>
          <w:sz w:val="22"/>
          <w:szCs w:val="22"/>
        </w:rPr>
        <w:t> </w:t>
      </w:r>
      <w:r w:rsidRPr="003C747C">
        <w:rPr>
          <w:noProof/>
          <w:sz w:val="22"/>
          <w:szCs w:val="22"/>
        </w:rPr>
        <w:t> </w:t>
      </w:r>
      <w:r w:rsidRPr="003C747C">
        <w:rPr>
          <w:noProof/>
          <w:sz w:val="22"/>
          <w:szCs w:val="22"/>
        </w:rPr>
        <w:t> </w:t>
      </w:r>
      <w:r w:rsidRPr="003C747C">
        <w:rPr>
          <w:noProof/>
          <w:sz w:val="22"/>
          <w:szCs w:val="22"/>
        </w:rPr>
        <w:t> </w:t>
      </w:r>
      <w:r w:rsidRPr="003C747C">
        <w:rPr>
          <w:sz w:val="22"/>
          <w:szCs w:val="22"/>
        </w:rPr>
        <w:fldChar w:fldCharType="end"/>
      </w:r>
      <w:r w:rsidRPr="003C747C">
        <w:rPr>
          <w:sz w:val="22"/>
          <w:szCs w:val="22"/>
        </w:rPr>
        <w:tab/>
      </w:r>
    </w:p>
    <w:p w14:paraId="62F6FAF1" w14:textId="2CDB7C30" w:rsidR="00AA5344" w:rsidRPr="00AA5344" w:rsidRDefault="00AA5344" w:rsidP="007612D2">
      <w:pPr>
        <w:ind w:right="216"/>
        <w:jc w:val="both"/>
        <w:rPr>
          <w:sz w:val="16"/>
          <w:szCs w:val="16"/>
        </w:rPr>
      </w:pPr>
      <w:r w:rsidRPr="003C747C">
        <w:rPr>
          <w:noProof/>
        </w:rPr>
        <mc:AlternateContent>
          <mc:Choice Requires="wps">
            <w:drawing>
              <wp:anchor distT="4294967295" distB="4294967295" distL="114300" distR="114300" simplePos="0" relativeHeight="251660295" behindDoc="0" locked="0" layoutInCell="1" allowOverlap="1" wp14:anchorId="732E5C90" wp14:editId="54A1F739">
                <wp:simplePos x="0" y="0"/>
                <wp:positionH relativeFrom="column">
                  <wp:posOffset>679186</wp:posOffset>
                </wp:positionH>
                <wp:positionV relativeFrom="paragraph">
                  <wp:posOffset>3810</wp:posOffset>
                </wp:positionV>
                <wp:extent cx="2880360" cy="0"/>
                <wp:effectExtent l="0" t="0" r="0" b="0"/>
                <wp:wrapNone/>
                <wp:docPr id="1857681172"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0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75E2DB" id="Straight Arrow Connector 18" o:spid="_x0000_s1026" type="#_x0000_t32" style="position:absolute;margin-left:53.5pt;margin-top:.3pt;width:226.8pt;height:0;z-index:25166029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"/>
            </w:pict>
          </mc:Fallback>
        </mc:AlternateContent>
      </w:r>
    </w:p>
    <w:p w14:paraId="0B5CDC36" w14:textId="64793F74" w:rsidR="00BB54EF" w:rsidRPr="003C747C" w:rsidRDefault="00BB54EF" w:rsidP="00BB54EF">
      <w:pPr>
        <w:ind w:right="220"/>
        <w:jc w:val="both"/>
        <w:rPr>
          <w:i/>
          <w:sz w:val="22"/>
          <w:szCs w:val="22"/>
        </w:rPr>
      </w:pPr>
      <w:r w:rsidRPr="003C747C">
        <w:rPr>
          <w:i/>
          <w:sz w:val="22"/>
          <w:szCs w:val="22"/>
        </w:rPr>
        <w:t>The immediate supervisor and employee must review and discuss the Telework Expectations and accept the Telework Agreement.  The Telework Request must be approved prior to signing the Telework Agreement.</w:t>
      </w:r>
    </w:p>
    <w:p w14:paraId="0478C735" w14:textId="77777777" w:rsidR="00BB54EF" w:rsidRPr="003C747C" w:rsidRDefault="00BB54EF" w:rsidP="00BB54EF">
      <w:pPr>
        <w:ind w:right="220"/>
        <w:jc w:val="both"/>
        <w:rPr>
          <w:i/>
          <w:sz w:val="22"/>
          <w:szCs w:val="22"/>
        </w:rPr>
      </w:pPr>
    </w:p>
    <w:p w14:paraId="31255778" w14:textId="7D5185AD" w:rsidR="00754A01" w:rsidRDefault="00BB54EF" w:rsidP="007612D2">
      <w:pPr>
        <w:widowControl w:val="0"/>
        <w:tabs>
          <w:tab w:val="left" w:pos="4140"/>
          <w:tab w:val="left" w:pos="4680"/>
          <w:tab w:val="left" w:pos="5850"/>
        </w:tabs>
        <w:autoSpaceDE w:val="0"/>
        <w:autoSpaceDN w:val="0"/>
        <w:ind w:right="216"/>
        <w:jc w:val="both"/>
        <w:rPr>
          <w:rFonts w:eastAsia="Arial"/>
          <w:sz w:val="22"/>
          <w:szCs w:val="22"/>
        </w:rPr>
      </w:pPr>
      <w:r w:rsidRPr="003C747C">
        <w:rPr>
          <w:rFonts w:eastAsia="Arial"/>
          <w:sz w:val="22"/>
          <w:szCs w:val="22"/>
        </w:rPr>
        <w:t xml:space="preserve">This Telework Agreement is effective </w:t>
      </w:r>
      <w:r>
        <w:rPr>
          <w:sz w:val="22"/>
          <w:szCs w:val="22"/>
          <w:u w:val="single"/>
        </w:rPr>
        <w:fldChar w:fldCharType="begin">
          <w:ffData>
            <w:name w:val="Text23"/>
            <w:enabled/>
            <w:calcOnExit w:val="0"/>
            <w:textInput/>
          </w:ffData>
        </w:fldChar>
      </w:r>
      <w:bookmarkStart w:id="1" w:name="Text23"/>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bookmarkEnd w:id="1"/>
      <w:r w:rsidRPr="00535CCE">
        <w:rPr>
          <w:rFonts w:eastAsia="Arial"/>
          <w:sz w:val="22"/>
          <w:szCs w:val="22"/>
        </w:rPr>
        <w:t xml:space="preserve"> </w:t>
      </w:r>
      <w:r w:rsidRPr="003C747C">
        <w:rPr>
          <w:rFonts w:eastAsia="Arial"/>
          <w:sz w:val="22"/>
          <w:szCs w:val="22"/>
        </w:rPr>
        <w:t>through</w:t>
      </w:r>
      <w:r>
        <w:rPr>
          <w:rFonts w:eastAsia="Arial"/>
          <w:sz w:val="22"/>
          <w:szCs w:val="22"/>
        </w:rPr>
        <w:t xml:space="preserve"> </w:t>
      </w:r>
      <w:r>
        <w:rPr>
          <w:sz w:val="22"/>
          <w:szCs w:val="22"/>
          <w:u w:val="single"/>
        </w:rPr>
        <w:fldChar w:fldCharType="begin">
          <w:ffData>
            <w:name w:val="Text24"/>
            <w:enabled/>
            <w:calcOnExit w:val="0"/>
            <w:textInput/>
          </w:ffData>
        </w:fldChar>
      </w:r>
      <w:bookmarkStart w:id="2" w:name="Text24"/>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bookmarkEnd w:id="2"/>
      <w:r w:rsidRPr="003C747C">
        <w:rPr>
          <w:rFonts w:eastAsia="Arial"/>
          <w:sz w:val="22"/>
          <w:szCs w:val="22"/>
        </w:rPr>
        <w:t>, or until</w:t>
      </w:r>
      <w:r w:rsidR="002B08D0">
        <w:rPr>
          <w:rFonts w:eastAsia="Arial"/>
          <w:sz w:val="22"/>
          <w:szCs w:val="22"/>
        </w:rPr>
        <w:t xml:space="preserve"> the </w:t>
      </w:r>
      <w:r w:rsidR="00493DF5">
        <w:rPr>
          <w:rFonts w:eastAsia="Arial"/>
          <w:sz w:val="22"/>
          <w:szCs w:val="22"/>
        </w:rPr>
        <w:t>12-month period has expired</w:t>
      </w:r>
      <w:r w:rsidR="002B08D0">
        <w:rPr>
          <w:rFonts w:eastAsia="Arial"/>
          <w:sz w:val="22"/>
          <w:szCs w:val="22"/>
        </w:rPr>
        <w:t>,</w:t>
      </w:r>
      <w:r w:rsidR="00307870">
        <w:rPr>
          <w:rFonts w:eastAsia="Arial"/>
          <w:sz w:val="22"/>
          <w:szCs w:val="22"/>
        </w:rPr>
        <w:t xml:space="preserve"> and is being requested </w:t>
      </w:r>
      <w:r w:rsidR="00CC3736">
        <w:rPr>
          <w:rFonts w:eastAsia="Arial"/>
          <w:sz w:val="22"/>
          <w:szCs w:val="22"/>
        </w:rPr>
        <w:t xml:space="preserve">due </w:t>
      </w:r>
      <w:r w:rsidR="00256047">
        <w:rPr>
          <w:rFonts w:eastAsia="Arial"/>
          <w:sz w:val="22"/>
          <w:szCs w:val="22"/>
        </w:rPr>
        <w:t>to</w:t>
      </w:r>
      <w:r w:rsidR="00C17118">
        <w:rPr>
          <w:rFonts w:eastAsia="Arial"/>
          <w:sz w:val="22"/>
          <w:szCs w:val="22"/>
        </w:rPr>
        <w:t xml:space="preserve"> (check one):  </w:t>
      </w:r>
      <w:r w:rsidR="003A632A" w:rsidRPr="00AE7846">
        <w:rPr>
          <w:sz w:val="22"/>
          <w:szCs w:val="22"/>
          <w:u w:val="single"/>
        </w:rPr>
        <w:fldChar w:fldCharType="begin">
          <w:ffData>
            <w:name w:val="Text23"/>
            <w:enabled/>
            <w:calcOnExit w:val="0"/>
            <w:textInput/>
          </w:ffData>
        </w:fldChar>
      </w:r>
      <w:r w:rsidR="003A632A" w:rsidRPr="00AE7846">
        <w:rPr>
          <w:sz w:val="22"/>
          <w:szCs w:val="22"/>
          <w:u w:val="single"/>
        </w:rPr>
        <w:instrText xml:space="preserve"> FORMTEXT </w:instrText>
      </w:r>
      <w:r w:rsidR="003A632A" w:rsidRPr="00AE7846">
        <w:rPr>
          <w:sz w:val="22"/>
          <w:szCs w:val="22"/>
          <w:u w:val="single"/>
        </w:rPr>
      </w:r>
      <w:r w:rsidR="003A632A" w:rsidRPr="00AE7846">
        <w:rPr>
          <w:sz w:val="22"/>
          <w:szCs w:val="22"/>
          <w:u w:val="single"/>
        </w:rPr>
        <w:fldChar w:fldCharType="separate"/>
      </w:r>
      <w:r w:rsidR="003A632A" w:rsidRPr="00AE7846">
        <w:rPr>
          <w:noProof/>
          <w:sz w:val="22"/>
          <w:szCs w:val="22"/>
          <w:u w:val="single"/>
        </w:rPr>
        <w:t> </w:t>
      </w:r>
      <w:r w:rsidR="003A632A" w:rsidRPr="00AE7846">
        <w:rPr>
          <w:noProof/>
          <w:sz w:val="22"/>
          <w:szCs w:val="22"/>
          <w:u w:val="single"/>
        </w:rPr>
        <w:t> </w:t>
      </w:r>
      <w:r w:rsidR="003A632A" w:rsidRPr="00AE7846">
        <w:rPr>
          <w:noProof/>
          <w:sz w:val="22"/>
          <w:szCs w:val="22"/>
          <w:u w:val="single"/>
        </w:rPr>
        <w:t> </w:t>
      </w:r>
      <w:r w:rsidR="003A632A" w:rsidRPr="00AE7846">
        <w:rPr>
          <w:noProof/>
          <w:sz w:val="22"/>
          <w:szCs w:val="22"/>
          <w:u w:val="single"/>
        </w:rPr>
        <w:t> </w:t>
      </w:r>
      <w:r w:rsidR="003A632A" w:rsidRPr="00AE7846">
        <w:rPr>
          <w:noProof/>
          <w:sz w:val="22"/>
          <w:szCs w:val="22"/>
          <w:u w:val="single"/>
        </w:rPr>
        <w:t> </w:t>
      </w:r>
      <w:r w:rsidR="003A632A" w:rsidRPr="00AE7846">
        <w:rPr>
          <w:sz w:val="22"/>
          <w:szCs w:val="22"/>
          <w:u w:val="single"/>
        </w:rPr>
        <w:fldChar w:fldCharType="end"/>
      </w:r>
      <w:r w:rsidR="00C17118">
        <w:rPr>
          <w:rFonts w:eastAsia="Arial"/>
          <w:sz w:val="22"/>
          <w:szCs w:val="22"/>
        </w:rPr>
        <w:t xml:space="preserve">  </w:t>
      </w:r>
      <w:r w:rsidR="00CC3736">
        <w:rPr>
          <w:rFonts w:eastAsia="Arial"/>
          <w:sz w:val="22"/>
          <w:szCs w:val="22"/>
        </w:rPr>
        <w:t xml:space="preserve">In-Office Model Accommodations; or    </w:t>
      </w:r>
      <w:r w:rsidR="003A632A" w:rsidRPr="00AE7846">
        <w:rPr>
          <w:sz w:val="22"/>
          <w:szCs w:val="22"/>
          <w:u w:val="single"/>
        </w:rPr>
        <w:fldChar w:fldCharType="begin">
          <w:ffData>
            <w:name w:val="Text23"/>
            <w:enabled/>
            <w:calcOnExit w:val="0"/>
            <w:textInput/>
          </w:ffData>
        </w:fldChar>
      </w:r>
      <w:r w:rsidR="003A632A" w:rsidRPr="00AE7846">
        <w:rPr>
          <w:sz w:val="22"/>
          <w:szCs w:val="22"/>
          <w:u w:val="single"/>
        </w:rPr>
        <w:instrText xml:space="preserve"> FORMTEXT </w:instrText>
      </w:r>
      <w:r w:rsidR="003A632A" w:rsidRPr="00AE7846">
        <w:rPr>
          <w:sz w:val="22"/>
          <w:szCs w:val="22"/>
          <w:u w:val="single"/>
        </w:rPr>
      </w:r>
      <w:r w:rsidR="003A632A" w:rsidRPr="00AE7846">
        <w:rPr>
          <w:sz w:val="22"/>
          <w:szCs w:val="22"/>
          <w:u w:val="single"/>
        </w:rPr>
        <w:fldChar w:fldCharType="separate"/>
      </w:r>
      <w:r w:rsidR="003A632A" w:rsidRPr="00AE7846">
        <w:rPr>
          <w:noProof/>
          <w:sz w:val="22"/>
          <w:szCs w:val="22"/>
          <w:u w:val="single"/>
        </w:rPr>
        <w:t> </w:t>
      </w:r>
      <w:r w:rsidR="003A632A" w:rsidRPr="00AE7846">
        <w:rPr>
          <w:noProof/>
          <w:sz w:val="22"/>
          <w:szCs w:val="22"/>
          <w:u w:val="single"/>
        </w:rPr>
        <w:t> </w:t>
      </w:r>
      <w:r w:rsidR="003A632A" w:rsidRPr="00AE7846">
        <w:rPr>
          <w:noProof/>
          <w:sz w:val="22"/>
          <w:szCs w:val="22"/>
          <w:u w:val="single"/>
        </w:rPr>
        <w:t> </w:t>
      </w:r>
      <w:r w:rsidR="003A632A" w:rsidRPr="00AE7846">
        <w:rPr>
          <w:noProof/>
          <w:sz w:val="22"/>
          <w:szCs w:val="22"/>
          <w:u w:val="single"/>
        </w:rPr>
        <w:t> </w:t>
      </w:r>
      <w:r w:rsidR="003A632A" w:rsidRPr="00AE7846">
        <w:rPr>
          <w:noProof/>
          <w:sz w:val="22"/>
          <w:szCs w:val="22"/>
          <w:u w:val="single"/>
        </w:rPr>
        <w:t> </w:t>
      </w:r>
      <w:r w:rsidR="003A632A" w:rsidRPr="00AE7846">
        <w:rPr>
          <w:sz w:val="22"/>
          <w:szCs w:val="22"/>
          <w:u w:val="single"/>
        </w:rPr>
        <w:fldChar w:fldCharType="end"/>
      </w:r>
      <w:r w:rsidR="00CC3736">
        <w:rPr>
          <w:rFonts w:eastAsia="Arial"/>
          <w:sz w:val="22"/>
          <w:szCs w:val="22"/>
        </w:rPr>
        <w:t xml:space="preserve">  </w:t>
      </w:r>
      <w:r w:rsidR="00A42D55">
        <w:rPr>
          <w:rFonts w:eastAsia="Arial"/>
          <w:sz w:val="22"/>
          <w:szCs w:val="22"/>
        </w:rPr>
        <w:t>Enhance Agency’s Mission.</w:t>
      </w:r>
    </w:p>
    <w:p w14:paraId="5FF3A2F2" w14:textId="77777777" w:rsidR="006C6D7F" w:rsidRDefault="006C6D7F" w:rsidP="00AA5344">
      <w:pPr>
        <w:widowControl w:val="0"/>
        <w:tabs>
          <w:tab w:val="left" w:pos="4140"/>
          <w:tab w:val="left" w:pos="4680"/>
          <w:tab w:val="left" w:pos="5850"/>
        </w:tabs>
        <w:autoSpaceDE w:val="0"/>
        <w:autoSpaceDN w:val="0"/>
        <w:ind w:right="216"/>
        <w:jc w:val="both"/>
        <w:rPr>
          <w:rFonts w:eastAsia="Arial"/>
          <w:sz w:val="22"/>
          <w:szCs w:val="22"/>
        </w:rPr>
      </w:pPr>
    </w:p>
    <w:p w14:paraId="2F320944" w14:textId="73C7C278" w:rsidR="006C6D7F" w:rsidRDefault="006C6D7F" w:rsidP="00BB54EF">
      <w:pPr>
        <w:widowControl w:val="0"/>
        <w:tabs>
          <w:tab w:val="left" w:pos="4140"/>
          <w:tab w:val="left" w:pos="4680"/>
          <w:tab w:val="left" w:pos="5850"/>
        </w:tabs>
        <w:autoSpaceDE w:val="0"/>
        <w:autoSpaceDN w:val="0"/>
        <w:spacing w:after="120"/>
        <w:ind w:right="216"/>
        <w:jc w:val="both"/>
        <w:rPr>
          <w:rFonts w:eastAsia="Arial"/>
          <w:b/>
          <w:bCs/>
          <w:sz w:val="28"/>
          <w:szCs w:val="28"/>
        </w:rPr>
      </w:pPr>
      <w:r w:rsidRPr="003C747C">
        <w:rPr>
          <w:rFonts w:eastAsia="Arial"/>
          <w:b/>
          <w:bCs/>
          <w:sz w:val="28"/>
          <w:szCs w:val="28"/>
        </w:rPr>
        <w:t>Telework</w:t>
      </w:r>
      <w:r w:rsidR="008337DB">
        <w:rPr>
          <w:rFonts w:eastAsia="Arial"/>
          <w:b/>
          <w:bCs/>
          <w:sz w:val="28"/>
          <w:szCs w:val="28"/>
        </w:rPr>
        <w:t xml:space="preserve"> </w:t>
      </w:r>
      <w:r w:rsidR="006A2985">
        <w:rPr>
          <w:rFonts w:eastAsia="Arial"/>
          <w:b/>
          <w:bCs/>
          <w:sz w:val="28"/>
          <w:szCs w:val="28"/>
        </w:rPr>
        <w:t>Authorization Criter</w:t>
      </w:r>
      <w:r w:rsidR="00754A01">
        <w:rPr>
          <w:rFonts w:eastAsia="Arial"/>
          <w:b/>
          <w:bCs/>
          <w:sz w:val="28"/>
          <w:szCs w:val="28"/>
        </w:rPr>
        <w:t>i</w:t>
      </w:r>
      <w:r w:rsidR="006A2985">
        <w:rPr>
          <w:rFonts w:eastAsia="Arial"/>
          <w:b/>
          <w:bCs/>
          <w:sz w:val="28"/>
          <w:szCs w:val="28"/>
        </w:rPr>
        <w:t>a</w:t>
      </w:r>
      <w:r w:rsidRPr="003C747C">
        <w:rPr>
          <w:rFonts w:eastAsia="Arial"/>
          <w:b/>
          <w:bCs/>
          <w:sz w:val="28"/>
          <w:szCs w:val="28"/>
        </w:rPr>
        <w:t>:</w:t>
      </w:r>
    </w:p>
    <w:p w14:paraId="12F3CC96" w14:textId="4C73C008" w:rsidR="006A2985" w:rsidRPr="003C747C" w:rsidRDefault="00FB3DA8" w:rsidP="007612D2">
      <w:pPr>
        <w:widowControl w:val="0"/>
        <w:tabs>
          <w:tab w:val="left" w:pos="4140"/>
          <w:tab w:val="left" w:pos="4680"/>
          <w:tab w:val="left" w:pos="5850"/>
        </w:tabs>
        <w:autoSpaceDE w:val="0"/>
        <w:autoSpaceDN w:val="0"/>
        <w:ind w:right="216"/>
        <w:jc w:val="both"/>
        <w:rPr>
          <w:rFonts w:eastAsia="Arial"/>
          <w:sz w:val="22"/>
          <w:szCs w:val="22"/>
        </w:rPr>
      </w:pPr>
      <w:r>
        <w:rPr>
          <w:rFonts w:eastAsia="Arial"/>
          <w:sz w:val="22"/>
          <w:szCs w:val="22"/>
        </w:rPr>
        <w:t xml:space="preserve">The </w:t>
      </w:r>
      <w:r w:rsidR="006E6D68">
        <w:rPr>
          <w:rFonts w:eastAsia="Arial"/>
          <w:sz w:val="22"/>
          <w:szCs w:val="22"/>
        </w:rPr>
        <w:t xml:space="preserve">Agency and employee understand and agree that </w:t>
      </w:r>
      <w:r w:rsidR="00892EC2">
        <w:rPr>
          <w:rFonts w:eastAsia="Arial"/>
          <w:sz w:val="22"/>
          <w:szCs w:val="22"/>
        </w:rPr>
        <w:t xml:space="preserve">the Telework Authorization is </w:t>
      </w:r>
      <w:r w:rsidR="00A23DBE">
        <w:rPr>
          <w:rFonts w:eastAsia="Arial"/>
          <w:sz w:val="22"/>
          <w:szCs w:val="22"/>
        </w:rPr>
        <w:t xml:space="preserve">requested </w:t>
      </w:r>
      <w:r w:rsidR="002762A8">
        <w:rPr>
          <w:rFonts w:eastAsia="Arial"/>
          <w:sz w:val="22"/>
          <w:szCs w:val="22"/>
        </w:rPr>
        <w:t>to address a lack of available office space for the agency; or</w:t>
      </w:r>
      <w:r w:rsidR="00405917">
        <w:rPr>
          <w:rFonts w:eastAsia="Arial"/>
          <w:sz w:val="22"/>
          <w:szCs w:val="22"/>
        </w:rPr>
        <w:t xml:space="preserve"> teleworking will provide reasonable flexibility that expects to enhance the agency’s ability to achieve its mission.</w:t>
      </w:r>
    </w:p>
    <w:p w14:paraId="27D3F536" w14:textId="77777777" w:rsidR="00BB54EF" w:rsidRPr="003C747C" w:rsidRDefault="00BB54EF" w:rsidP="00AA5344">
      <w:pPr>
        <w:widowControl w:val="0"/>
        <w:autoSpaceDE w:val="0"/>
        <w:autoSpaceDN w:val="0"/>
        <w:ind w:right="220"/>
        <w:outlineLvl w:val="0"/>
        <w:rPr>
          <w:rFonts w:eastAsia="Arial"/>
          <w:bCs/>
          <w:sz w:val="16"/>
          <w:szCs w:val="16"/>
        </w:rPr>
      </w:pPr>
    </w:p>
    <w:p w14:paraId="0972EAAB" w14:textId="77777777" w:rsidR="00BB54EF" w:rsidRPr="003C747C" w:rsidRDefault="00BB54EF" w:rsidP="00AA5344">
      <w:pPr>
        <w:widowControl w:val="0"/>
        <w:autoSpaceDE w:val="0"/>
        <w:autoSpaceDN w:val="0"/>
        <w:ind w:right="220"/>
        <w:outlineLvl w:val="0"/>
        <w:rPr>
          <w:rFonts w:eastAsia="Arial"/>
          <w:b/>
          <w:bCs/>
          <w:sz w:val="28"/>
          <w:szCs w:val="28"/>
        </w:rPr>
      </w:pPr>
      <w:r w:rsidRPr="003C747C">
        <w:rPr>
          <w:rFonts w:eastAsia="Arial"/>
          <w:b/>
          <w:bCs/>
          <w:sz w:val="28"/>
          <w:szCs w:val="28"/>
        </w:rPr>
        <w:t>Telework Expectations:</w:t>
      </w:r>
    </w:p>
    <w:p w14:paraId="18A151A1" w14:textId="77777777" w:rsidR="00BB54EF" w:rsidRPr="003C747C" w:rsidRDefault="00BB54EF" w:rsidP="00BB54EF">
      <w:pPr>
        <w:widowControl w:val="0"/>
        <w:autoSpaceDE w:val="0"/>
        <w:autoSpaceDN w:val="0"/>
        <w:ind w:right="220"/>
        <w:outlineLvl w:val="0"/>
        <w:rPr>
          <w:rFonts w:eastAsia="Arial"/>
          <w:b/>
          <w:bCs/>
          <w:sz w:val="16"/>
          <w:szCs w:val="16"/>
        </w:rPr>
      </w:pPr>
    </w:p>
    <w:p w14:paraId="7FC5471B" w14:textId="77777777" w:rsidR="00BB54EF" w:rsidRPr="003C747C" w:rsidRDefault="00BB54EF" w:rsidP="00BB54EF">
      <w:pPr>
        <w:ind w:right="220"/>
        <w:jc w:val="both"/>
        <w:rPr>
          <w:sz w:val="22"/>
          <w:szCs w:val="22"/>
        </w:rPr>
      </w:pPr>
      <w:r w:rsidRPr="003C747C">
        <w:rPr>
          <w:sz w:val="22"/>
          <w:szCs w:val="22"/>
        </w:rPr>
        <w:t xml:space="preserve">This list provides general guidance to supervisors and employees regarding the TDCJ’s </w:t>
      </w:r>
      <w:proofErr w:type="gramStart"/>
      <w:r w:rsidRPr="003C747C">
        <w:rPr>
          <w:sz w:val="22"/>
          <w:szCs w:val="22"/>
        </w:rPr>
        <w:t>telework</w:t>
      </w:r>
      <w:proofErr w:type="gramEnd"/>
      <w:r w:rsidRPr="003C747C">
        <w:rPr>
          <w:sz w:val="22"/>
          <w:szCs w:val="22"/>
        </w:rPr>
        <w:t xml:space="preserve"> expectations.</w:t>
      </w:r>
    </w:p>
    <w:p w14:paraId="4E45CACC" w14:textId="77777777" w:rsidR="00BB54EF" w:rsidRPr="003C747C" w:rsidRDefault="00BB54EF" w:rsidP="00BB54EF">
      <w:pPr>
        <w:ind w:right="220"/>
        <w:jc w:val="both"/>
        <w:rPr>
          <w:sz w:val="22"/>
          <w:szCs w:val="22"/>
        </w:rPr>
      </w:pPr>
    </w:p>
    <w:p w14:paraId="6681D4D7" w14:textId="517C72CC" w:rsidR="00BB54EF" w:rsidRPr="003C747C" w:rsidRDefault="00BB54EF" w:rsidP="00BB54EF">
      <w:pPr>
        <w:pStyle w:val="ListParagraph"/>
        <w:numPr>
          <w:ilvl w:val="0"/>
          <w:numId w:val="2"/>
        </w:numPr>
        <w:spacing w:after="0" w:line="240" w:lineRule="auto"/>
        <w:ind w:left="360"/>
        <w:jc w:val="both"/>
        <w:rPr>
          <w:rFonts w:ascii="Times New Roman" w:hAnsi="Times New Roman"/>
        </w:rPr>
      </w:pPr>
      <w:proofErr w:type="gramStart"/>
      <w:r w:rsidRPr="003C747C">
        <w:rPr>
          <w:rFonts w:ascii="Times New Roman" w:hAnsi="Times New Roman"/>
        </w:rPr>
        <w:t>Employee meets</w:t>
      </w:r>
      <w:proofErr w:type="gramEnd"/>
      <w:r w:rsidRPr="003C747C">
        <w:rPr>
          <w:rFonts w:ascii="Times New Roman" w:hAnsi="Times New Roman"/>
        </w:rPr>
        <w:t xml:space="preserve"> the </w:t>
      </w:r>
      <w:r w:rsidR="008774AA">
        <w:rPr>
          <w:rFonts w:ascii="Times New Roman" w:hAnsi="Times New Roman"/>
        </w:rPr>
        <w:t>Agency</w:t>
      </w:r>
      <w:r w:rsidR="008774AA" w:rsidRPr="003C747C">
        <w:rPr>
          <w:rFonts w:ascii="Times New Roman" w:hAnsi="Times New Roman"/>
        </w:rPr>
        <w:t xml:space="preserve">’s </w:t>
      </w:r>
      <w:r w:rsidRPr="003C747C">
        <w:rPr>
          <w:rFonts w:ascii="Times New Roman" w:hAnsi="Times New Roman"/>
        </w:rPr>
        <w:t>eligibility requirements for teleworking.</w:t>
      </w:r>
    </w:p>
    <w:p w14:paraId="1DCF290E" w14:textId="77777777" w:rsidR="00BB54EF" w:rsidRPr="003C747C" w:rsidRDefault="00BB54EF" w:rsidP="00BB54EF">
      <w:pPr>
        <w:pStyle w:val="ListParagraph"/>
        <w:spacing w:after="0" w:line="240" w:lineRule="auto"/>
        <w:ind w:left="360"/>
        <w:jc w:val="both"/>
        <w:rPr>
          <w:rFonts w:ascii="Times New Roman" w:hAnsi="Times New Roman"/>
          <w:sz w:val="16"/>
          <w:szCs w:val="16"/>
        </w:rPr>
      </w:pPr>
    </w:p>
    <w:p w14:paraId="2F66B59C" w14:textId="77777777" w:rsidR="00BB54EF" w:rsidRPr="003C747C" w:rsidRDefault="00BB54EF" w:rsidP="00BB54EF">
      <w:pPr>
        <w:pStyle w:val="ListParagraph"/>
        <w:numPr>
          <w:ilvl w:val="0"/>
          <w:numId w:val="2"/>
        </w:numPr>
        <w:spacing w:after="0" w:line="240" w:lineRule="auto"/>
        <w:ind w:left="360"/>
        <w:jc w:val="both"/>
        <w:rPr>
          <w:rFonts w:ascii="Times New Roman" w:hAnsi="Times New Roman"/>
        </w:rPr>
      </w:pPr>
      <w:r w:rsidRPr="003C747C">
        <w:rPr>
          <w:rFonts w:ascii="Times New Roman" w:hAnsi="Times New Roman"/>
        </w:rPr>
        <w:t>Employee and immediate supervisor have agreed on a schedule of assigned telework days</w:t>
      </w:r>
      <w:r>
        <w:rPr>
          <w:rFonts w:ascii="Times New Roman" w:hAnsi="Times New Roman"/>
        </w:rPr>
        <w:t xml:space="preserve"> and </w:t>
      </w:r>
      <w:r w:rsidRPr="003C747C">
        <w:rPr>
          <w:rFonts w:ascii="Times New Roman" w:hAnsi="Times New Roman"/>
        </w:rPr>
        <w:t>hours.</w:t>
      </w:r>
    </w:p>
    <w:p w14:paraId="1251EC01" w14:textId="77777777" w:rsidR="00BB54EF" w:rsidRPr="003C747C" w:rsidRDefault="00BB54EF" w:rsidP="00BB54EF">
      <w:pPr>
        <w:pStyle w:val="ListParagraph"/>
        <w:spacing w:after="0" w:line="240" w:lineRule="auto"/>
        <w:ind w:left="360"/>
        <w:jc w:val="both"/>
        <w:rPr>
          <w:rFonts w:ascii="Times New Roman" w:hAnsi="Times New Roman"/>
          <w:sz w:val="16"/>
          <w:szCs w:val="16"/>
        </w:rPr>
      </w:pPr>
    </w:p>
    <w:p w14:paraId="6BD79D08" w14:textId="77777777" w:rsidR="00BB54EF" w:rsidRPr="003C747C" w:rsidRDefault="00BB54EF" w:rsidP="00BB54EF">
      <w:pPr>
        <w:pStyle w:val="ListParagraph"/>
        <w:numPr>
          <w:ilvl w:val="0"/>
          <w:numId w:val="2"/>
        </w:numPr>
        <w:spacing w:after="0" w:line="240" w:lineRule="auto"/>
        <w:ind w:left="360"/>
        <w:jc w:val="both"/>
        <w:rPr>
          <w:rFonts w:ascii="Times New Roman" w:hAnsi="Times New Roman"/>
        </w:rPr>
      </w:pPr>
      <w:r w:rsidRPr="003C747C">
        <w:rPr>
          <w:rFonts w:ascii="Times New Roman" w:hAnsi="Times New Roman"/>
        </w:rPr>
        <w:t>Performance expectations have been discussed and are understood. This includes following PD-28, “Dress and Grooming Standards” when participating in any video conferencing platforms.</w:t>
      </w:r>
    </w:p>
    <w:p w14:paraId="49B01E5D" w14:textId="77777777" w:rsidR="00BB54EF" w:rsidRPr="003C747C" w:rsidRDefault="00BB54EF" w:rsidP="00BB54EF">
      <w:pPr>
        <w:pStyle w:val="ListParagraph"/>
        <w:spacing w:after="0" w:line="240" w:lineRule="auto"/>
        <w:ind w:left="360"/>
        <w:jc w:val="both"/>
        <w:rPr>
          <w:rFonts w:ascii="Times New Roman" w:hAnsi="Times New Roman"/>
          <w:sz w:val="16"/>
          <w:szCs w:val="16"/>
        </w:rPr>
      </w:pPr>
    </w:p>
    <w:p w14:paraId="0489A357" w14:textId="0953C168" w:rsidR="00BB54EF" w:rsidRPr="003C747C" w:rsidRDefault="00BB54EF" w:rsidP="00BB54EF">
      <w:pPr>
        <w:pStyle w:val="ListParagraph"/>
        <w:numPr>
          <w:ilvl w:val="0"/>
          <w:numId w:val="2"/>
        </w:numPr>
        <w:spacing w:after="0" w:line="240" w:lineRule="auto"/>
        <w:ind w:left="360"/>
        <w:jc w:val="both"/>
        <w:rPr>
          <w:rFonts w:ascii="Times New Roman" w:hAnsi="Times New Roman"/>
        </w:rPr>
      </w:pPr>
      <w:r w:rsidRPr="003C747C">
        <w:rPr>
          <w:rFonts w:ascii="Times New Roman" w:hAnsi="Times New Roman"/>
        </w:rPr>
        <w:t>Employee and immediate supervisor have discussed communication expectations and the communication procedures to be used when an employee is teleworking</w:t>
      </w:r>
      <w:r w:rsidR="006C5BEB">
        <w:rPr>
          <w:rFonts w:ascii="Times New Roman" w:hAnsi="Times New Roman"/>
        </w:rPr>
        <w:t>.</w:t>
      </w:r>
    </w:p>
    <w:p w14:paraId="2F4BF402" w14:textId="77777777" w:rsidR="00BB54EF" w:rsidRPr="003C747C" w:rsidRDefault="00BB54EF" w:rsidP="00BB54EF">
      <w:pPr>
        <w:jc w:val="both"/>
        <w:rPr>
          <w:sz w:val="16"/>
          <w:szCs w:val="16"/>
        </w:rPr>
      </w:pPr>
    </w:p>
    <w:p w14:paraId="0FDCBB6F" w14:textId="77777777" w:rsidR="00BB54EF" w:rsidRPr="003C747C" w:rsidRDefault="00BB54EF" w:rsidP="00BB54EF">
      <w:pPr>
        <w:pStyle w:val="ListParagraph"/>
        <w:numPr>
          <w:ilvl w:val="0"/>
          <w:numId w:val="2"/>
        </w:numPr>
        <w:spacing w:after="0" w:line="240" w:lineRule="auto"/>
        <w:ind w:left="360"/>
        <w:jc w:val="both"/>
        <w:rPr>
          <w:rFonts w:ascii="Times New Roman" w:hAnsi="Times New Roman"/>
        </w:rPr>
      </w:pPr>
      <w:r w:rsidRPr="003C747C">
        <w:rPr>
          <w:rFonts w:ascii="Times New Roman" w:hAnsi="Times New Roman"/>
        </w:rPr>
        <w:t xml:space="preserve">Employee's plan to provide an adequate and safe office space at the </w:t>
      </w:r>
      <w:r>
        <w:rPr>
          <w:rFonts w:ascii="Times New Roman" w:hAnsi="Times New Roman"/>
        </w:rPr>
        <w:t>alternate work location</w:t>
      </w:r>
      <w:r w:rsidRPr="003C747C">
        <w:rPr>
          <w:rFonts w:ascii="Times New Roman" w:hAnsi="Times New Roman"/>
        </w:rPr>
        <w:t xml:space="preserve"> has been discussed with the immediate supervisor.</w:t>
      </w:r>
    </w:p>
    <w:p w14:paraId="220F4879" w14:textId="77777777" w:rsidR="00BB54EF" w:rsidRPr="003C747C" w:rsidRDefault="00BB54EF" w:rsidP="00BB54EF">
      <w:pPr>
        <w:jc w:val="both"/>
        <w:rPr>
          <w:sz w:val="16"/>
          <w:szCs w:val="16"/>
        </w:rPr>
      </w:pPr>
    </w:p>
    <w:p w14:paraId="3F5C17CF" w14:textId="77777777" w:rsidR="00BB54EF" w:rsidRPr="003C747C" w:rsidRDefault="00BB54EF" w:rsidP="00BB54EF">
      <w:pPr>
        <w:pStyle w:val="ListParagraph"/>
        <w:numPr>
          <w:ilvl w:val="0"/>
          <w:numId w:val="2"/>
        </w:numPr>
        <w:spacing w:after="0" w:line="240" w:lineRule="auto"/>
        <w:ind w:left="360"/>
        <w:jc w:val="both"/>
        <w:rPr>
          <w:rFonts w:ascii="Times New Roman" w:hAnsi="Times New Roman"/>
        </w:rPr>
      </w:pPr>
      <w:r w:rsidRPr="003C747C">
        <w:rPr>
          <w:rFonts w:ascii="Times New Roman" w:hAnsi="Times New Roman"/>
        </w:rPr>
        <w:t>Requirements for the care of TDCJ equipment and supplies assigned to the employee have been discussed and are understood.</w:t>
      </w:r>
    </w:p>
    <w:p w14:paraId="4B0A2F79" w14:textId="77777777" w:rsidR="00BB54EF" w:rsidRPr="003C747C" w:rsidRDefault="00BB54EF" w:rsidP="00BB54EF">
      <w:pPr>
        <w:jc w:val="both"/>
        <w:rPr>
          <w:sz w:val="16"/>
          <w:szCs w:val="16"/>
        </w:rPr>
      </w:pPr>
    </w:p>
    <w:p w14:paraId="60CC158A" w14:textId="77777777" w:rsidR="00BB54EF" w:rsidRPr="003C747C" w:rsidRDefault="00BB54EF" w:rsidP="00BB54EF">
      <w:pPr>
        <w:pStyle w:val="ListParagraph"/>
        <w:numPr>
          <w:ilvl w:val="0"/>
          <w:numId w:val="2"/>
        </w:numPr>
        <w:spacing w:after="0" w:line="240" w:lineRule="auto"/>
        <w:ind w:left="360"/>
        <w:jc w:val="both"/>
        <w:rPr>
          <w:rFonts w:ascii="Times New Roman" w:hAnsi="Times New Roman"/>
        </w:rPr>
      </w:pPr>
      <w:r w:rsidRPr="003C747C">
        <w:rPr>
          <w:rFonts w:ascii="Times New Roman" w:hAnsi="Times New Roman"/>
        </w:rPr>
        <w:t>Requirements for establishing, modifying, suspending, and discontinuing telework and requesting approval of a</w:t>
      </w:r>
      <w:r>
        <w:rPr>
          <w:rFonts w:ascii="Times New Roman" w:hAnsi="Times New Roman"/>
        </w:rPr>
        <w:t xml:space="preserve">n alternate work location </w:t>
      </w:r>
      <w:r w:rsidRPr="003C747C">
        <w:rPr>
          <w:rFonts w:ascii="Times New Roman" w:hAnsi="Times New Roman"/>
        </w:rPr>
        <w:t>have been discussed and are understood.</w:t>
      </w:r>
    </w:p>
    <w:p w14:paraId="10632E25" w14:textId="77777777" w:rsidR="00BB54EF" w:rsidRPr="003C747C" w:rsidRDefault="00BB54EF" w:rsidP="00BB54EF">
      <w:pPr>
        <w:widowControl w:val="0"/>
        <w:autoSpaceDE w:val="0"/>
        <w:autoSpaceDN w:val="0"/>
        <w:ind w:right="220"/>
        <w:outlineLvl w:val="0"/>
        <w:rPr>
          <w:rFonts w:eastAsia="Arial"/>
          <w:bCs/>
          <w:sz w:val="18"/>
          <w:szCs w:val="18"/>
        </w:rPr>
      </w:pPr>
    </w:p>
    <w:p w14:paraId="47EE0135" w14:textId="77777777" w:rsidR="00BB54EF" w:rsidRPr="003C747C" w:rsidRDefault="00BB54EF" w:rsidP="00BB54EF">
      <w:pPr>
        <w:widowControl w:val="0"/>
        <w:autoSpaceDE w:val="0"/>
        <w:autoSpaceDN w:val="0"/>
        <w:ind w:right="220"/>
        <w:outlineLvl w:val="0"/>
        <w:rPr>
          <w:rFonts w:eastAsia="Arial"/>
          <w:b/>
          <w:bCs/>
          <w:sz w:val="28"/>
          <w:szCs w:val="28"/>
        </w:rPr>
      </w:pPr>
      <w:r w:rsidRPr="003C747C">
        <w:rPr>
          <w:rFonts w:eastAsia="Arial"/>
          <w:b/>
          <w:bCs/>
          <w:sz w:val="28"/>
          <w:szCs w:val="28"/>
        </w:rPr>
        <w:t>Teleworker Responsibilities:</w:t>
      </w:r>
    </w:p>
    <w:p w14:paraId="10B117D6" w14:textId="77777777" w:rsidR="00BB54EF" w:rsidRPr="00BB54EF" w:rsidRDefault="00BB54EF" w:rsidP="00BB54EF">
      <w:pPr>
        <w:ind w:right="216"/>
        <w:jc w:val="both"/>
        <w:rPr>
          <w:sz w:val="16"/>
          <w:szCs w:val="16"/>
        </w:rPr>
      </w:pPr>
    </w:p>
    <w:p w14:paraId="74EC2E74" w14:textId="77777777" w:rsidR="00BB54EF" w:rsidRPr="003C747C" w:rsidRDefault="00BB54EF" w:rsidP="00BB54EF">
      <w:pPr>
        <w:ind w:right="216"/>
        <w:jc w:val="both"/>
        <w:rPr>
          <w:sz w:val="22"/>
          <w:szCs w:val="22"/>
        </w:rPr>
      </w:pPr>
      <w:r w:rsidRPr="003C747C">
        <w:rPr>
          <w:sz w:val="22"/>
          <w:szCs w:val="22"/>
        </w:rPr>
        <w:t>The employee and immediate supervisor shall discuss each item and acknowledge their mutual understanding of the Telework Agreement before agreeing to the statements at the end of this page. The employee agrees:</w:t>
      </w:r>
    </w:p>
    <w:p w14:paraId="23BEFD72" w14:textId="77777777" w:rsidR="00BB54EF" w:rsidRPr="003C747C" w:rsidRDefault="00BB54EF" w:rsidP="00BB54EF">
      <w:pPr>
        <w:ind w:right="216"/>
        <w:jc w:val="both"/>
        <w:rPr>
          <w:sz w:val="16"/>
          <w:szCs w:val="16"/>
        </w:rPr>
      </w:pPr>
    </w:p>
    <w:p w14:paraId="710DC811" w14:textId="77777777" w:rsidR="00BB54EF" w:rsidRPr="003C747C" w:rsidRDefault="00BB54EF" w:rsidP="00BB54EF">
      <w:pPr>
        <w:pStyle w:val="ListParagraph"/>
        <w:numPr>
          <w:ilvl w:val="0"/>
          <w:numId w:val="1"/>
        </w:numPr>
        <w:spacing w:after="0" w:line="240" w:lineRule="auto"/>
        <w:ind w:left="360"/>
        <w:jc w:val="both"/>
        <w:rPr>
          <w:rFonts w:ascii="Times New Roman" w:hAnsi="Times New Roman"/>
        </w:rPr>
      </w:pPr>
      <w:r w:rsidRPr="003C747C">
        <w:rPr>
          <w:rFonts w:ascii="Times New Roman" w:hAnsi="Times New Roman"/>
        </w:rPr>
        <w:t>To abide by TDCJ and division policies and all TDCJ Information Security policies;</w:t>
      </w:r>
    </w:p>
    <w:p w14:paraId="38C12338" w14:textId="77777777" w:rsidR="00BB54EF" w:rsidRPr="003C747C" w:rsidRDefault="00BB54EF" w:rsidP="00BB54EF">
      <w:pPr>
        <w:pStyle w:val="ListParagraph"/>
        <w:spacing w:after="0" w:line="240" w:lineRule="auto"/>
        <w:ind w:left="360"/>
        <w:jc w:val="both"/>
        <w:rPr>
          <w:rFonts w:ascii="Times New Roman" w:hAnsi="Times New Roman"/>
          <w:sz w:val="16"/>
          <w:szCs w:val="16"/>
        </w:rPr>
      </w:pPr>
    </w:p>
    <w:p w14:paraId="6470FCAC" w14:textId="77777777" w:rsidR="00BB54EF" w:rsidRPr="003C747C" w:rsidRDefault="00BB54EF" w:rsidP="00BB54EF">
      <w:pPr>
        <w:pStyle w:val="ListParagraph"/>
        <w:numPr>
          <w:ilvl w:val="0"/>
          <w:numId w:val="1"/>
        </w:numPr>
        <w:spacing w:after="0" w:line="240" w:lineRule="auto"/>
        <w:ind w:left="360"/>
        <w:jc w:val="both"/>
        <w:rPr>
          <w:rFonts w:ascii="Times New Roman" w:hAnsi="Times New Roman"/>
        </w:rPr>
      </w:pPr>
      <w:r w:rsidRPr="003C747C">
        <w:rPr>
          <w:rFonts w:ascii="Times New Roman" w:hAnsi="Times New Roman"/>
        </w:rPr>
        <w:t>That my TDCJ employment benefits and rights will not be affected;</w:t>
      </w:r>
    </w:p>
    <w:p w14:paraId="5D9A50D0" w14:textId="77777777" w:rsidR="00BB54EF" w:rsidRPr="003C747C" w:rsidRDefault="00BB54EF" w:rsidP="00BB54EF">
      <w:pPr>
        <w:jc w:val="both"/>
        <w:rPr>
          <w:sz w:val="16"/>
          <w:szCs w:val="16"/>
        </w:rPr>
      </w:pPr>
    </w:p>
    <w:p w14:paraId="041B1ED9" w14:textId="77777777" w:rsidR="00BB54EF" w:rsidRPr="003C747C" w:rsidRDefault="00BB54EF" w:rsidP="00BB54EF">
      <w:pPr>
        <w:pStyle w:val="ListParagraph"/>
        <w:numPr>
          <w:ilvl w:val="0"/>
          <w:numId w:val="1"/>
        </w:numPr>
        <w:spacing w:after="0" w:line="240" w:lineRule="auto"/>
        <w:ind w:left="360"/>
        <w:jc w:val="both"/>
        <w:rPr>
          <w:rFonts w:ascii="Times New Roman" w:hAnsi="Times New Roman"/>
        </w:rPr>
      </w:pPr>
      <w:r w:rsidRPr="003C747C">
        <w:rPr>
          <w:rFonts w:ascii="Times New Roman" w:hAnsi="Times New Roman"/>
        </w:rPr>
        <w:t>To provide a telework environment conducive to the successful completion of assigned job tasks;</w:t>
      </w:r>
    </w:p>
    <w:p w14:paraId="1F7B11CC" w14:textId="77777777" w:rsidR="00BB54EF" w:rsidRPr="003C747C" w:rsidRDefault="00BB54EF" w:rsidP="00BB54EF">
      <w:pPr>
        <w:pStyle w:val="ListParagraph"/>
        <w:spacing w:after="0" w:line="240" w:lineRule="auto"/>
        <w:ind w:left="360"/>
        <w:jc w:val="both"/>
        <w:rPr>
          <w:rFonts w:ascii="Times New Roman" w:hAnsi="Times New Roman"/>
          <w:sz w:val="16"/>
          <w:szCs w:val="16"/>
        </w:rPr>
      </w:pPr>
    </w:p>
    <w:p w14:paraId="4F6683F8" w14:textId="77777777" w:rsidR="00BB54EF" w:rsidRPr="003C747C" w:rsidRDefault="00BB54EF" w:rsidP="00BB54EF">
      <w:pPr>
        <w:pStyle w:val="ListParagraph"/>
        <w:numPr>
          <w:ilvl w:val="0"/>
          <w:numId w:val="1"/>
        </w:numPr>
        <w:spacing w:after="0" w:line="240" w:lineRule="auto"/>
        <w:ind w:left="360"/>
        <w:jc w:val="both"/>
        <w:rPr>
          <w:rFonts w:ascii="Times New Roman" w:hAnsi="Times New Roman"/>
        </w:rPr>
      </w:pPr>
      <w:r w:rsidRPr="003C747C">
        <w:rPr>
          <w:rFonts w:ascii="Times New Roman" w:hAnsi="Times New Roman"/>
        </w:rPr>
        <w:t>To abide by my assigned work schedule;</w:t>
      </w:r>
    </w:p>
    <w:p w14:paraId="2AE19829" w14:textId="77777777" w:rsidR="00BB54EF" w:rsidRPr="003C747C" w:rsidRDefault="00BB54EF" w:rsidP="00BB54EF">
      <w:pPr>
        <w:pStyle w:val="ListParagraph"/>
        <w:spacing w:after="0" w:line="240" w:lineRule="auto"/>
        <w:ind w:left="360"/>
        <w:jc w:val="both"/>
        <w:rPr>
          <w:rFonts w:ascii="Times New Roman" w:hAnsi="Times New Roman"/>
          <w:sz w:val="16"/>
          <w:szCs w:val="16"/>
        </w:rPr>
      </w:pPr>
    </w:p>
    <w:p w14:paraId="2B973948" w14:textId="61F13791" w:rsidR="00BB54EF" w:rsidRPr="003C747C" w:rsidRDefault="00BB54EF" w:rsidP="00BB54EF">
      <w:pPr>
        <w:pStyle w:val="ListParagraph"/>
        <w:numPr>
          <w:ilvl w:val="0"/>
          <w:numId w:val="1"/>
        </w:numPr>
        <w:spacing w:after="0" w:line="240" w:lineRule="auto"/>
        <w:ind w:left="360"/>
        <w:jc w:val="both"/>
        <w:rPr>
          <w:rFonts w:ascii="Times New Roman" w:hAnsi="Times New Roman"/>
          <w:sz w:val="24"/>
          <w:szCs w:val="24"/>
        </w:rPr>
      </w:pPr>
      <w:r w:rsidRPr="003C747C">
        <w:rPr>
          <w:rFonts w:ascii="Times New Roman" w:hAnsi="Times New Roman"/>
        </w:rPr>
        <w:t xml:space="preserve">To request and receive </w:t>
      </w:r>
      <w:r w:rsidR="00AA5344">
        <w:rPr>
          <w:rFonts w:ascii="Times New Roman" w:hAnsi="Times New Roman"/>
        </w:rPr>
        <w:t xml:space="preserve">prior </w:t>
      </w:r>
      <w:r w:rsidRPr="003C747C">
        <w:rPr>
          <w:rFonts w:ascii="Times New Roman" w:hAnsi="Times New Roman"/>
        </w:rPr>
        <w:t>written approval from my immediate supervisor to deviate from my assigned</w:t>
      </w:r>
      <w:r w:rsidRPr="003C747C">
        <w:rPr>
          <w:rFonts w:ascii="Times New Roman" w:hAnsi="Times New Roman"/>
          <w:sz w:val="24"/>
          <w:szCs w:val="24"/>
        </w:rPr>
        <w:t xml:space="preserve"> </w:t>
      </w:r>
      <w:r w:rsidRPr="00BB54EF">
        <w:rPr>
          <w:rFonts w:ascii="Times New Roman" w:hAnsi="Times New Roman"/>
        </w:rPr>
        <w:t>work schedule;</w:t>
      </w:r>
    </w:p>
    <w:p w14:paraId="5A9562C4" w14:textId="0B2FC2C8" w:rsidR="00BB54EF" w:rsidRPr="003C747C" w:rsidRDefault="00BB54EF" w:rsidP="00BB54EF">
      <w:pPr>
        <w:pStyle w:val="ListParagraph"/>
        <w:numPr>
          <w:ilvl w:val="0"/>
          <w:numId w:val="1"/>
        </w:numPr>
        <w:spacing w:after="0" w:line="240" w:lineRule="auto"/>
        <w:ind w:left="360"/>
        <w:jc w:val="both"/>
      </w:pPr>
      <w:r w:rsidRPr="003C747C">
        <w:rPr>
          <w:rFonts w:ascii="Times New Roman" w:hAnsi="Times New Roman"/>
        </w:rPr>
        <w:lastRenderedPageBreak/>
        <w:t xml:space="preserve">To complete and submit a work timesheet and other required forms, including </w:t>
      </w:r>
      <w:proofErr w:type="gramStart"/>
      <w:r w:rsidRPr="003C747C">
        <w:rPr>
          <w:rFonts w:ascii="Times New Roman" w:hAnsi="Times New Roman"/>
        </w:rPr>
        <w:t>a PERS</w:t>
      </w:r>
      <w:proofErr w:type="gramEnd"/>
      <w:r w:rsidRPr="003C747C">
        <w:rPr>
          <w:rFonts w:ascii="Times New Roman" w:hAnsi="Times New Roman"/>
        </w:rPr>
        <w:t xml:space="preserve"> </w:t>
      </w:r>
      <w:proofErr w:type="gramStart"/>
      <w:r w:rsidRPr="003C747C">
        <w:rPr>
          <w:rFonts w:ascii="Times New Roman" w:hAnsi="Times New Roman"/>
        </w:rPr>
        <w:t>534</w:t>
      </w:r>
      <w:proofErr w:type="gramEnd"/>
      <w:r w:rsidRPr="003C747C">
        <w:rPr>
          <w:rFonts w:ascii="Times New Roman" w:hAnsi="Times New Roman"/>
        </w:rPr>
        <w:t xml:space="preserve"> if necessary, to my immediate supervisor in accordance with </w:t>
      </w:r>
      <w:r w:rsidR="002B08D0">
        <w:rPr>
          <w:rFonts w:ascii="Times New Roman" w:hAnsi="Times New Roman"/>
        </w:rPr>
        <w:t xml:space="preserve">the agency’s </w:t>
      </w:r>
      <w:r w:rsidRPr="003C747C">
        <w:rPr>
          <w:rFonts w:ascii="Times New Roman" w:hAnsi="Times New Roman"/>
        </w:rPr>
        <w:t xml:space="preserve">established </w:t>
      </w:r>
      <w:proofErr w:type="gramStart"/>
      <w:r w:rsidRPr="003C747C">
        <w:rPr>
          <w:rFonts w:ascii="Times New Roman" w:hAnsi="Times New Roman"/>
        </w:rPr>
        <w:t>procedures;</w:t>
      </w:r>
      <w:proofErr w:type="gramEnd"/>
    </w:p>
    <w:p w14:paraId="2FFAD42B" w14:textId="77777777" w:rsidR="00BB54EF" w:rsidRPr="003C747C" w:rsidRDefault="00BB54EF" w:rsidP="00BB54EF">
      <w:pPr>
        <w:pStyle w:val="ListParagraph"/>
        <w:spacing w:after="0" w:line="240" w:lineRule="auto"/>
        <w:ind w:left="360"/>
        <w:jc w:val="both"/>
        <w:rPr>
          <w:rFonts w:ascii="Times New Roman" w:hAnsi="Times New Roman"/>
          <w:sz w:val="16"/>
          <w:szCs w:val="16"/>
        </w:rPr>
      </w:pPr>
    </w:p>
    <w:p w14:paraId="44AA3CBA" w14:textId="476535FA" w:rsidR="00BB54EF" w:rsidRPr="003C747C" w:rsidRDefault="00BB54EF" w:rsidP="00BB54EF">
      <w:pPr>
        <w:pStyle w:val="ListParagraph"/>
        <w:numPr>
          <w:ilvl w:val="0"/>
          <w:numId w:val="1"/>
        </w:numPr>
        <w:spacing w:after="0" w:line="240" w:lineRule="auto"/>
        <w:ind w:left="360"/>
        <w:jc w:val="both"/>
        <w:rPr>
          <w:rFonts w:ascii="Times New Roman" w:hAnsi="Times New Roman"/>
        </w:rPr>
      </w:pPr>
      <w:r w:rsidRPr="003C747C">
        <w:rPr>
          <w:rFonts w:ascii="Times New Roman" w:hAnsi="Times New Roman"/>
        </w:rPr>
        <w:t xml:space="preserve">To maintain and protect the confidentiality of work-related information in my possession or under my control, regardless of how that information is stored or displayed; </w:t>
      </w:r>
    </w:p>
    <w:p w14:paraId="0950A638" w14:textId="3B87B57C" w:rsidR="00BB54EF" w:rsidRPr="003C747C" w:rsidRDefault="00BB54EF" w:rsidP="00BB54EF">
      <w:pPr>
        <w:ind w:left="3600" w:hanging="3330"/>
        <w:rPr>
          <w:sz w:val="16"/>
          <w:szCs w:val="16"/>
        </w:rPr>
      </w:pPr>
    </w:p>
    <w:p w14:paraId="760555C8" w14:textId="7B1A11BE" w:rsidR="00BB54EF" w:rsidRPr="003C747C" w:rsidRDefault="00BB54EF" w:rsidP="00BB54EF">
      <w:pPr>
        <w:pStyle w:val="ListParagraph"/>
        <w:numPr>
          <w:ilvl w:val="0"/>
          <w:numId w:val="1"/>
        </w:numPr>
        <w:spacing w:after="0" w:line="240" w:lineRule="auto"/>
        <w:ind w:left="360"/>
        <w:jc w:val="both"/>
        <w:rPr>
          <w:rFonts w:ascii="Times New Roman" w:hAnsi="Times New Roman"/>
        </w:rPr>
      </w:pPr>
      <w:proofErr w:type="gramStart"/>
      <w:r w:rsidRPr="003C747C">
        <w:rPr>
          <w:rFonts w:ascii="Times New Roman" w:hAnsi="Times New Roman"/>
        </w:rPr>
        <w:t>In the event that</w:t>
      </w:r>
      <w:proofErr w:type="gramEnd"/>
      <w:r w:rsidRPr="003C747C">
        <w:rPr>
          <w:rFonts w:ascii="Times New Roman" w:hAnsi="Times New Roman"/>
        </w:rPr>
        <w:t xml:space="preserve"> any TDCJ data is lost, stolen, or inadvertently disclosed to any unauthorized individual, to immediately notify my </w:t>
      </w:r>
      <w:proofErr w:type="gramStart"/>
      <w:r w:rsidRPr="003C747C">
        <w:rPr>
          <w:rFonts w:ascii="Times New Roman" w:hAnsi="Times New Roman"/>
        </w:rPr>
        <w:t>supervisor;</w:t>
      </w:r>
      <w:proofErr w:type="gramEnd"/>
    </w:p>
    <w:p w14:paraId="45B8D6A3" w14:textId="721F2D60" w:rsidR="00BB54EF" w:rsidRPr="003C747C" w:rsidRDefault="00BB54EF" w:rsidP="00BB54EF">
      <w:pPr>
        <w:ind w:right="220"/>
        <w:jc w:val="both"/>
        <w:rPr>
          <w:sz w:val="16"/>
          <w:szCs w:val="16"/>
        </w:rPr>
      </w:pPr>
    </w:p>
    <w:p w14:paraId="5F0F0427" w14:textId="77777777" w:rsidR="00BB54EF" w:rsidRPr="003C747C" w:rsidRDefault="00BB54EF" w:rsidP="00BB54EF">
      <w:pPr>
        <w:pStyle w:val="ListParagraph"/>
        <w:numPr>
          <w:ilvl w:val="0"/>
          <w:numId w:val="1"/>
        </w:numPr>
        <w:spacing w:after="0" w:line="240" w:lineRule="auto"/>
        <w:ind w:left="360"/>
        <w:jc w:val="both"/>
        <w:rPr>
          <w:rFonts w:ascii="Times New Roman" w:hAnsi="Times New Roman"/>
        </w:rPr>
      </w:pPr>
      <w:r w:rsidRPr="003C747C">
        <w:rPr>
          <w:rFonts w:ascii="Times New Roman" w:hAnsi="Times New Roman"/>
        </w:rPr>
        <w:t xml:space="preserve">To store and secure printed documents or data in a controlled location and follow my supervisor’s instruction regarding the disposal of any printed information when documents are no longer needed; </w:t>
      </w:r>
    </w:p>
    <w:p w14:paraId="5E1F3D4F" w14:textId="77777777" w:rsidR="00BB54EF" w:rsidRPr="003C747C" w:rsidRDefault="00BB54EF" w:rsidP="00BB54EF">
      <w:pPr>
        <w:pStyle w:val="ListParagraph"/>
        <w:spacing w:after="0" w:line="240" w:lineRule="auto"/>
        <w:ind w:left="450" w:right="220"/>
        <w:jc w:val="both"/>
        <w:rPr>
          <w:rFonts w:ascii="Times New Roman" w:hAnsi="Times New Roman"/>
          <w:sz w:val="16"/>
          <w:szCs w:val="16"/>
        </w:rPr>
      </w:pPr>
    </w:p>
    <w:p w14:paraId="6F7FE42D" w14:textId="77777777" w:rsidR="00BB54EF" w:rsidRPr="003C747C" w:rsidRDefault="00BB54EF" w:rsidP="00BB54EF">
      <w:pPr>
        <w:pStyle w:val="ListParagraph"/>
        <w:numPr>
          <w:ilvl w:val="0"/>
          <w:numId w:val="1"/>
        </w:numPr>
        <w:spacing w:after="0" w:line="240" w:lineRule="auto"/>
        <w:ind w:left="360"/>
        <w:jc w:val="both"/>
        <w:rPr>
          <w:rFonts w:ascii="Times New Roman" w:hAnsi="Times New Roman"/>
        </w:rPr>
      </w:pPr>
      <w:r w:rsidRPr="003C747C">
        <w:rPr>
          <w:rFonts w:ascii="Times New Roman" w:hAnsi="Times New Roman"/>
        </w:rPr>
        <w:t>To abide by the requirements established in the Telework Expectations and any additional telework requirements established by the TDCJ or my division;</w:t>
      </w:r>
    </w:p>
    <w:p w14:paraId="18618271" w14:textId="77777777" w:rsidR="00BB54EF" w:rsidRPr="003C747C" w:rsidRDefault="00BB54EF" w:rsidP="00BB54EF">
      <w:pPr>
        <w:pStyle w:val="ListParagraph"/>
        <w:spacing w:after="0" w:line="240" w:lineRule="auto"/>
        <w:rPr>
          <w:rFonts w:ascii="Times New Roman" w:hAnsi="Times New Roman"/>
          <w:sz w:val="16"/>
          <w:szCs w:val="16"/>
        </w:rPr>
      </w:pPr>
    </w:p>
    <w:p w14:paraId="6FD5F8B2" w14:textId="77777777" w:rsidR="00BB54EF" w:rsidRPr="003C747C" w:rsidRDefault="00BB54EF" w:rsidP="00BB54EF">
      <w:pPr>
        <w:pStyle w:val="ListParagraph"/>
        <w:numPr>
          <w:ilvl w:val="0"/>
          <w:numId w:val="1"/>
        </w:numPr>
        <w:spacing w:after="0" w:line="240" w:lineRule="auto"/>
        <w:ind w:left="360"/>
        <w:jc w:val="both"/>
        <w:rPr>
          <w:rFonts w:ascii="Times New Roman" w:hAnsi="Times New Roman"/>
        </w:rPr>
      </w:pPr>
      <w:r w:rsidRPr="003C747C">
        <w:rPr>
          <w:rFonts w:ascii="Times New Roman" w:hAnsi="Times New Roman"/>
        </w:rPr>
        <w:t>If employee is FLSA non-exempt, to</w:t>
      </w:r>
      <w:r>
        <w:rPr>
          <w:rFonts w:ascii="Times New Roman" w:hAnsi="Times New Roman"/>
        </w:rPr>
        <w:t xml:space="preserve"> not</w:t>
      </w:r>
      <w:r w:rsidRPr="003C747C">
        <w:rPr>
          <w:rFonts w:ascii="Times New Roman" w:hAnsi="Times New Roman"/>
        </w:rPr>
        <w:t xml:space="preserve"> work more than my scheduled hours each day unless approved in advance by my immediate supervisor; </w:t>
      </w:r>
    </w:p>
    <w:p w14:paraId="7EB2C816" w14:textId="77777777" w:rsidR="00BB54EF" w:rsidRPr="003C747C" w:rsidRDefault="00BB54EF" w:rsidP="00BB54EF">
      <w:pPr>
        <w:pStyle w:val="ListParagraph"/>
        <w:spacing w:after="0" w:line="240" w:lineRule="auto"/>
        <w:ind w:left="360"/>
        <w:jc w:val="both"/>
        <w:rPr>
          <w:rFonts w:ascii="Times New Roman" w:hAnsi="Times New Roman"/>
          <w:sz w:val="16"/>
          <w:szCs w:val="16"/>
        </w:rPr>
      </w:pPr>
    </w:p>
    <w:p w14:paraId="2BB2E4E9" w14:textId="77777777" w:rsidR="00BB54EF" w:rsidRPr="003C747C" w:rsidRDefault="00BB54EF" w:rsidP="00BB54EF">
      <w:pPr>
        <w:pStyle w:val="ListParagraph"/>
        <w:numPr>
          <w:ilvl w:val="0"/>
          <w:numId w:val="1"/>
        </w:numPr>
        <w:spacing w:after="0" w:line="240" w:lineRule="auto"/>
        <w:ind w:left="360"/>
        <w:jc w:val="both"/>
        <w:rPr>
          <w:rFonts w:ascii="Times New Roman" w:hAnsi="Times New Roman"/>
        </w:rPr>
      </w:pPr>
      <w:r>
        <w:rPr>
          <w:rFonts w:ascii="Times New Roman" w:hAnsi="Times New Roman"/>
        </w:rPr>
        <w:t>T</w:t>
      </w:r>
      <w:r w:rsidRPr="003C747C">
        <w:rPr>
          <w:rFonts w:ascii="Times New Roman" w:hAnsi="Times New Roman"/>
        </w:rPr>
        <w:t>o</w:t>
      </w:r>
      <w:r>
        <w:rPr>
          <w:rFonts w:ascii="Times New Roman" w:hAnsi="Times New Roman"/>
        </w:rPr>
        <w:t xml:space="preserve"> not</w:t>
      </w:r>
      <w:r w:rsidRPr="003C747C">
        <w:rPr>
          <w:rFonts w:ascii="Times New Roman" w:hAnsi="Times New Roman"/>
        </w:rPr>
        <w:t xml:space="preserve"> be reimbursed for travel to or from the office;</w:t>
      </w:r>
    </w:p>
    <w:p w14:paraId="09048E4C" w14:textId="77777777" w:rsidR="00BB54EF" w:rsidRPr="003C747C" w:rsidRDefault="00BB54EF" w:rsidP="00BB54EF">
      <w:pPr>
        <w:jc w:val="both"/>
        <w:rPr>
          <w:sz w:val="16"/>
          <w:szCs w:val="16"/>
        </w:rPr>
      </w:pPr>
    </w:p>
    <w:p w14:paraId="0ED3B04F" w14:textId="77777777" w:rsidR="00BB54EF" w:rsidRPr="003C747C" w:rsidRDefault="00BB54EF" w:rsidP="00BB54EF">
      <w:pPr>
        <w:pStyle w:val="ListParagraph"/>
        <w:numPr>
          <w:ilvl w:val="0"/>
          <w:numId w:val="1"/>
        </w:numPr>
        <w:spacing w:after="0" w:line="240" w:lineRule="auto"/>
        <w:ind w:left="360"/>
        <w:jc w:val="both"/>
        <w:rPr>
          <w:rFonts w:ascii="Times New Roman" w:hAnsi="Times New Roman"/>
        </w:rPr>
      </w:pPr>
      <w:r w:rsidRPr="003C747C">
        <w:rPr>
          <w:rFonts w:ascii="Times New Roman" w:hAnsi="Times New Roman"/>
        </w:rPr>
        <w:t xml:space="preserve">If the Telework Agreement is </w:t>
      </w:r>
      <w:proofErr w:type="gramStart"/>
      <w:r w:rsidRPr="003C747C">
        <w:rPr>
          <w:rFonts w:ascii="Times New Roman" w:hAnsi="Times New Roman"/>
        </w:rPr>
        <w:t xml:space="preserve">terminated, </w:t>
      </w:r>
      <w:r>
        <w:rPr>
          <w:rFonts w:ascii="Times New Roman" w:hAnsi="Times New Roman"/>
        </w:rPr>
        <w:t>that</w:t>
      </w:r>
      <w:proofErr w:type="gramEnd"/>
      <w:r>
        <w:rPr>
          <w:rFonts w:ascii="Times New Roman" w:hAnsi="Times New Roman"/>
        </w:rPr>
        <w:t xml:space="preserve"> I</w:t>
      </w:r>
      <w:r w:rsidRPr="003C747C">
        <w:rPr>
          <w:rFonts w:ascii="Times New Roman" w:hAnsi="Times New Roman"/>
        </w:rPr>
        <w:t xml:space="preserve"> may be required to work in a shared </w:t>
      </w:r>
      <w:proofErr w:type="gramStart"/>
      <w:r w:rsidRPr="003C747C">
        <w:rPr>
          <w:rFonts w:ascii="Times New Roman" w:hAnsi="Times New Roman"/>
        </w:rPr>
        <w:t>space;</w:t>
      </w:r>
      <w:proofErr w:type="gramEnd"/>
    </w:p>
    <w:p w14:paraId="6A1F911A" w14:textId="77777777" w:rsidR="00BB54EF" w:rsidRPr="003C747C" w:rsidRDefault="00BB54EF" w:rsidP="00BB54EF">
      <w:pPr>
        <w:jc w:val="both"/>
        <w:rPr>
          <w:sz w:val="16"/>
          <w:szCs w:val="16"/>
        </w:rPr>
      </w:pPr>
    </w:p>
    <w:p w14:paraId="580E7A72" w14:textId="77777777" w:rsidR="00BB54EF" w:rsidRPr="00875B82" w:rsidRDefault="00BB54EF" w:rsidP="00BB54EF">
      <w:pPr>
        <w:pStyle w:val="ListParagraph"/>
        <w:numPr>
          <w:ilvl w:val="0"/>
          <w:numId w:val="1"/>
        </w:numPr>
        <w:spacing w:after="0" w:line="240" w:lineRule="auto"/>
        <w:ind w:left="360"/>
        <w:jc w:val="both"/>
        <w:rPr>
          <w:rFonts w:ascii="Times New Roman" w:hAnsi="Times New Roman"/>
        </w:rPr>
      </w:pPr>
      <w:r w:rsidRPr="00875B82">
        <w:rPr>
          <w:rFonts w:ascii="Times New Roman" w:hAnsi="Times New Roman"/>
        </w:rPr>
        <w:t xml:space="preserve">The TDCJ may terminate the Telework Agreement at any time, and provide a </w:t>
      </w:r>
      <w:proofErr w:type="gramStart"/>
      <w:r w:rsidRPr="00875B82">
        <w:rPr>
          <w:rFonts w:ascii="Times New Roman" w:hAnsi="Times New Roman"/>
        </w:rPr>
        <w:t>30 days</w:t>
      </w:r>
      <w:proofErr w:type="gramEnd"/>
      <w:r w:rsidRPr="00875B82">
        <w:rPr>
          <w:rFonts w:ascii="Times New Roman" w:hAnsi="Times New Roman"/>
        </w:rPr>
        <w:t xml:space="preserve"> written notice, unless otherwise warranted, or </w:t>
      </w:r>
      <w:proofErr w:type="gramStart"/>
      <w:r w:rsidRPr="00875B82">
        <w:rPr>
          <w:rFonts w:ascii="Times New Roman" w:hAnsi="Times New Roman"/>
        </w:rPr>
        <w:t>as a result of</w:t>
      </w:r>
      <w:proofErr w:type="gramEnd"/>
      <w:r w:rsidRPr="00875B82">
        <w:rPr>
          <w:rFonts w:ascii="Times New Roman" w:hAnsi="Times New Roman"/>
        </w:rPr>
        <w:t xml:space="preserve"> a disciplinary action or termination for cause; and</w:t>
      </w:r>
    </w:p>
    <w:p w14:paraId="3E7C45C0" w14:textId="77777777" w:rsidR="00BB54EF" w:rsidRPr="003C747C" w:rsidRDefault="00BB54EF" w:rsidP="00BB54EF">
      <w:pPr>
        <w:jc w:val="both"/>
        <w:rPr>
          <w:sz w:val="16"/>
          <w:szCs w:val="16"/>
        </w:rPr>
      </w:pPr>
    </w:p>
    <w:p w14:paraId="408CA487" w14:textId="77777777" w:rsidR="00BB54EF" w:rsidRPr="003C747C" w:rsidRDefault="00BB54EF" w:rsidP="00BB54EF">
      <w:pPr>
        <w:pStyle w:val="ListParagraph"/>
        <w:numPr>
          <w:ilvl w:val="0"/>
          <w:numId w:val="1"/>
        </w:numPr>
        <w:spacing w:after="0" w:line="240" w:lineRule="auto"/>
        <w:ind w:left="360"/>
        <w:jc w:val="both"/>
        <w:rPr>
          <w:rFonts w:ascii="Times New Roman" w:hAnsi="Times New Roman"/>
        </w:rPr>
      </w:pPr>
      <w:r w:rsidRPr="003C747C">
        <w:rPr>
          <w:rFonts w:ascii="Times New Roman" w:hAnsi="Times New Roman"/>
        </w:rPr>
        <w:t xml:space="preserve">Upon receipt of TDCJ equipment and supplies, if any, to be responsible for maintaining, protecting, and, upon request of my immediate supervisor, returning such items. I may be required to reimburse the TDCJ should any TDCJ property in my possession be stolen, lost, or damaged. I understand that in accordance with state law, such items may only be used for state </w:t>
      </w:r>
      <w:r>
        <w:rPr>
          <w:rFonts w:ascii="Times New Roman" w:hAnsi="Times New Roman"/>
        </w:rPr>
        <w:t>business</w:t>
      </w:r>
      <w:r w:rsidRPr="003C747C">
        <w:rPr>
          <w:rFonts w:ascii="Times New Roman" w:hAnsi="Times New Roman"/>
        </w:rPr>
        <w:t>.</w:t>
      </w:r>
    </w:p>
    <w:p w14:paraId="6E909759" w14:textId="77777777" w:rsidR="00BB54EF" w:rsidRPr="007612D2" w:rsidRDefault="00BB54EF" w:rsidP="00BB54EF">
      <w:pPr>
        <w:widowControl w:val="0"/>
        <w:autoSpaceDE w:val="0"/>
        <w:autoSpaceDN w:val="0"/>
        <w:ind w:right="220"/>
        <w:jc w:val="both"/>
        <w:rPr>
          <w:rFonts w:eastAsia="Arial"/>
          <w:sz w:val="16"/>
          <w:szCs w:val="16"/>
        </w:rPr>
      </w:pPr>
    </w:p>
    <w:p w14:paraId="3C0B1609" w14:textId="77777777" w:rsidR="00BB54EF" w:rsidRPr="003C747C" w:rsidRDefault="00BB54EF" w:rsidP="00BB54EF">
      <w:pPr>
        <w:widowControl w:val="0"/>
        <w:autoSpaceDE w:val="0"/>
        <w:autoSpaceDN w:val="0"/>
        <w:ind w:right="220"/>
        <w:jc w:val="both"/>
        <w:outlineLvl w:val="0"/>
        <w:rPr>
          <w:rFonts w:eastAsia="Arial"/>
          <w:b/>
          <w:bCs/>
          <w:sz w:val="28"/>
          <w:szCs w:val="28"/>
        </w:rPr>
      </w:pPr>
      <w:r w:rsidRPr="003C747C">
        <w:rPr>
          <w:rFonts w:eastAsia="Arial"/>
          <w:b/>
          <w:bCs/>
          <w:sz w:val="28"/>
          <w:szCs w:val="28"/>
        </w:rPr>
        <w:t>Termination of Telework Agreement:</w:t>
      </w:r>
    </w:p>
    <w:p w14:paraId="105935E8" w14:textId="77777777" w:rsidR="00BB54EF" w:rsidRPr="003C747C" w:rsidRDefault="00BB54EF" w:rsidP="00BB54EF">
      <w:pPr>
        <w:widowControl w:val="0"/>
        <w:autoSpaceDE w:val="0"/>
        <w:autoSpaceDN w:val="0"/>
        <w:ind w:right="220"/>
        <w:jc w:val="both"/>
        <w:outlineLvl w:val="0"/>
        <w:rPr>
          <w:rFonts w:eastAsia="Arial"/>
          <w:b/>
          <w:bCs/>
          <w:sz w:val="16"/>
          <w:szCs w:val="16"/>
        </w:rPr>
      </w:pPr>
    </w:p>
    <w:p w14:paraId="4975C891" w14:textId="42501D24" w:rsidR="00BB54EF" w:rsidRPr="003C747C" w:rsidRDefault="00BB54EF" w:rsidP="00BB54EF">
      <w:pPr>
        <w:widowControl w:val="0"/>
        <w:autoSpaceDE w:val="0"/>
        <w:autoSpaceDN w:val="0"/>
        <w:ind w:right="40"/>
        <w:jc w:val="both"/>
        <w:rPr>
          <w:rFonts w:eastAsia="Arial"/>
          <w:sz w:val="22"/>
          <w:szCs w:val="22"/>
        </w:rPr>
      </w:pPr>
      <w:r w:rsidRPr="003C747C">
        <w:rPr>
          <w:rFonts w:eastAsia="Arial"/>
          <w:sz w:val="22"/>
          <w:szCs w:val="22"/>
        </w:rPr>
        <w:t xml:space="preserve">This Telework Agreement shall remain in effect for the timeframe set forth in the agreement, or until further notice, unless terminated by either party under the following terms:  The TDCJ reserves the right to terminate the Telework Agreement at any time for any employee, or as a program </w:t>
      </w:r>
      <w:r w:rsidR="009E01C2">
        <w:rPr>
          <w:rFonts w:eastAsia="Arial"/>
          <w:sz w:val="22"/>
          <w:szCs w:val="22"/>
        </w:rPr>
        <w:t>for any reason</w:t>
      </w:r>
      <w:r w:rsidRPr="003C747C">
        <w:rPr>
          <w:rFonts w:eastAsia="Arial"/>
          <w:sz w:val="22"/>
          <w:szCs w:val="22"/>
        </w:rPr>
        <w:t>. The employee may terminate this Telework Agreement at any time and return to their assigned work schedule at the employee’s designated state office.</w:t>
      </w:r>
    </w:p>
    <w:p w14:paraId="469C40DC" w14:textId="77777777" w:rsidR="00BB54EF" w:rsidRPr="003C747C" w:rsidRDefault="00BB54EF" w:rsidP="00BB54EF">
      <w:pPr>
        <w:widowControl w:val="0"/>
        <w:autoSpaceDE w:val="0"/>
        <w:autoSpaceDN w:val="0"/>
        <w:ind w:right="40"/>
        <w:jc w:val="both"/>
        <w:rPr>
          <w:rFonts w:eastAsia="Arial"/>
          <w:sz w:val="16"/>
          <w:szCs w:val="16"/>
        </w:rPr>
      </w:pPr>
    </w:p>
    <w:p w14:paraId="73711E1F" w14:textId="77777777" w:rsidR="00BB54EF" w:rsidRPr="003C747C" w:rsidRDefault="00BB54EF" w:rsidP="00BB54EF">
      <w:pPr>
        <w:widowControl w:val="0"/>
        <w:autoSpaceDE w:val="0"/>
        <w:autoSpaceDN w:val="0"/>
        <w:ind w:right="40"/>
        <w:jc w:val="both"/>
        <w:rPr>
          <w:rFonts w:eastAsia="Arial"/>
          <w:sz w:val="22"/>
          <w:szCs w:val="22"/>
        </w:rPr>
      </w:pPr>
      <w:r w:rsidRPr="003C747C">
        <w:rPr>
          <w:rFonts w:eastAsia="Arial"/>
          <w:sz w:val="22"/>
          <w:szCs w:val="22"/>
        </w:rPr>
        <w:t xml:space="preserve">If an employee receives a disciplinary action or is terminated for cause, this Telework Agreement may be terminated without prior notice.  </w:t>
      </w:r>
    </w:p>
    <w:p w14:paraId="559D822C" w14:textId="77777777" w:rsidR="00BB54EF" w:rsidRPr="003C747C" w:rsidRDefault="00BB54EF" w:rsidP="00BB54EF">
      <w:pPr>
        <w:widowControl w:val="0"/>
        <w:autoSpaceDE w:val="0"/>
        <w:autoSpaceDN w:val="0"/>
        <w:ind w:right="40"/>
        <w:jc w:val="both"/>
        <w:rPr>
          <w:rFonts w:eastAsia="Arial"/>
          <w:sz w:val="16"/>
          <w:szCs w:val="16"/>
        </w:rPr>
      </w:pPr>
    </w:p>
    <w:p w14:paraId="1697B604" w14:textId="77777777" w:rsidR="00BB54EF" w:rsidRPr="003C747C" w:rsidRDefault="00BB54EF" w:rsidP="00BB54EF">
      <w:pPr>
        <w:widowControl w:val="0"/>
        <w:autoSpaceDE w:val="0"/>
        <w:autoSpaceDN w:val="0"/>
        <w:ind w:right="40"/>
        <w:jc w:val="both"/>
        <w:rPr>
          <w:rFonts w:eastAsia="Arial"/>
          <w:sz w:val="22"/>
          <w:szCs w:val="22"/>
        </w:rPr>
      </w:pPr>
      <w:r w:rsidRPr="003C747C">
        <w:rPr>
          <w:rFonts w:eastAsia="Arial"/>
          <w:sz w:val="22"/>
          <w:szCs w:val="22"/>
        </w:rPr>
        <w:t>The TDCJ will not be held responsible for costs, damages, or losses associated with the termination of this Telework Agreement.</w:t>
      </w:r>
    </w:p>
    <w:p w14:paraId="552E7DBC" w14:textId="77777777" w:rsidR="00BB54EF" w:rsidRPr="003C747C" w:rsidRDefault="00BB54EF" w:rsidP="00BB54EF">
      <w:pPr>
        <w:widowControl w:val="0"/>
        <w:autoSpaceDE w:val="0"/>
        <w:autoSpaceDN w:val="0"/>
        <w:ind w:right="40"/>
        <w:jc w:val="both"/>
        <w:rPr>
          <w:rFonts w:eastAsia="Arial"/>
          <w:sz w:val="16"/>
          <w:szCs w:val="16"/>
        </w:rPr>
      </w:pPr>
    </w:p>
    <w:p w14:paraId="739A7DAB" w14:textId="77777777" w:rsidR="00BB54EF" w:rsidRPr="003C747C" w:rsidRDefault="00BB54EF" w:rsidP="00BB54EF">
      <w:pPr>
        <w:widowControl w:val="0"/>
        <w:autoSpaceDE w:val="0"/>
        <w:autoSpaceDN w:val="0"/>
        <w:ind w:right="40"/>
        <w:jc w:val="both"/>
        <w:rPr>
          <w:rFonts w:eastAsia="Arial"/>
          <w:sz w:val="22"/>
          <w:szCs w:val="22"/>
        </w:rPr>
      </w:pPr>
      <w:r w:rsidRPr="003C747C">
        <w:rPr>
          <w:rFonts w:eastAsia="Arial"/>
          <w:sz w:val="22"/>
          <w:szCs w:val="22"/>
        </w:rPr>
        <w:t>Upon termination of this Telework Agreement by either party, the employee shall immediately return to the TDCJ all notes, data, reference materials, memoranda, reports, records, equipment, supplies, and all other TDCJ documents in the employee's possession or control.</w:t>
      </w:r>
    </w:p>
    <w:p w14:paraId="08D40A4D" w14:textId="77777777" w:rsidR="00BB54EF" w:rsidRPr="003C747C" w:rsidRDefault="00BB54EF" w:rsidP="00BB54EF">
      <w:pPr>
        <w:widowControl w:val="0"/>
        <w:autoSpaceDE w:val="0"/>
        <w:autoSpaceDN w:val="0"/>
        <w:ind w:right="40"/>
        <w:jc w:val="both"/>
        <w:rPr>
          <w:rFonts w:eastAsia="Arial"/>
          <w:sz w:val="16"/>
          <w:szCs w:val="16"/>
        </w:rPr>
      </w:pPr>
    </w:p>
    <w:p w14:paraId="499BE525" w14:textId="77777777" w:rsidR="00BB54EF" w:rsidRPr="003C747C" w:rsidRDefault="00BB54EF" w:rsidP="00BB54EF">
      <w:pPr>
        <w:widowControl w:val="0"/>
        <w:autoSpaceDE w:val="0"/>
        <w:autoSpaceDN w:val="0"/>
        <w:ind w:right="40"/>
        <w:jc w:val="both"/>
        <w:rPr>
          <w:rFonts w:eastAsia="Arial"/>
          <w:sz w:val="22"/>
          <w:szCs w:val="22"/>
        </w:rPr>
      </w:pPr>
      <w:r w:rsidRPr="003C747C">
        <w:rPr>
          <w:rFonts w:eastAsia="Arial"/>
          <w:sz w:val="22"/>
          <w:szCs w:val="22"/>
        </w:rPr>
        <w:t>By signing below, the employee and immediate supervisor affirm that they have read the Telework Agreement and agree to abide by the provisions contained herein.</w:t>
      </w:r>
    </w:p>
    <w:p w14:paraId="7CB2869E" w14:textId="77777777" w:rsidR="00BB54EF" w:rsidRPr="003C747C" w:rsidRDefault="00BB54EF" w:rsidP="00BB54EF">
      <w:pPr>
        <w:widowControl w:val="0"/>
        <w:autoSpaceDE w:val="0"/>
        <w:autoSpaceDN w:val="0"/>
        <w:ind w:right="-140"/>
        <w:rPr>
          <w:rFonts w:eastAsia="Arial"/>
          <w:sz w:val="18"/>
          <w:szCs w:val="18"/>
        </w:rPr>
      </w:pPr>
    </w:p>
    <w:p w14:paraId="67E354DB" w14:textId="0AE83831" w:rsidR="00BB54EF" w:rsidRPr="00BB54EF" w:rsidRDefault="00BB54EF" w:rsidP="00BB54EF">
      <w:pPr>
        <w:widowControl w:val="0"/>
        <w:tabs>
          <w:tab w:val="left" w:pos="5220"/>
        </w:tabs>
        <w:autoSpaceDE w:val="0"/>
        <w:autoSpaceDN w:val="0"/>
        <w:ind w:right="220"/>
        <w:rPr>
          <w:rFonts w:eastAsia="Arial"/>
          <w:sz w:val="22"/>
          <w:szCs w:val="22"/>
        </w:rPr>
      </w:pPr>
      <w:r w:rsidRPr="003C747C">
        <w:rPr>
          <w:noProof/>
          <w:sz w:val="18"/>
          <w:szCs w:val="18"/>
        </w:rPr>
        <mc:AlternateContent>
          <mc:Choice Requires="wps">
            <w:drawing>
              <wp:anchor distT="4294967295" distB="4294967295" distL="114300" distR="114300" simplePos="0" relativeHeight="251658240" behindDoc="0" locked="0" layoutInCell="1" allowOverlap="1" wp14:anchorId="005FB37F" wp14:editId="7275CF93">
                <wp:simplePos x="0" y="0"/>
                <wp:positionH relativeFrom="column">
                  <wp:posOffset>-6350</wp:posOffset>
                </wp:positionH>
                <wp:positionV relativeFrom="paragraph">
                  <wp:posOffset>154304</wp:posOffset>
                </wp:positionV>
                <wp:extent cx="2834640" cy="0"/>
                <wp:effectExtent l="0" t="0" r="0" b="0"/>
                <wp:wrapNone/>
                <wp:docPr id="23"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570FDD" id="Straight Arrow Connector 10" o:spid="_x0000_s1026" type="#_x0000_t32" style="position:absolute;margin-left:-.5pt;margin-top:12.15pt;width:223.2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"/>
            </w:pict>
          </mc:Fallback>
        </mc:AlternateContent>
      </w:r>
      <w:r>
        <w:rPr>
          <w:rFonts w:eastAsia="Arial"/>
          <w:sz w:val="18"/>
          <w:szCs w:val="18"/>
        </w:rPr>
        <w:tab/>
      </w:r>
      <w:r w:rsidRPr="00BB54EF">
        <w:rPr>
          <w:rFonts w:eastAsia="Arial"/>
          <w:sz w:val="22"/>
          <w:szCs w:val="22"/>
        </w:rPr>
        <w:fldChar w:fldCharType="begin">
          <w:ffData>
            <w:name w:val="Text25"/>
            <w:enabled/>
            <w:calcOnExit w:val="0"/>
            <w:textInput/>
          </w:ffData>
        </w:fldChar>
      </w:r>
      <w:bookmarkStart w:id="3" w:name="Text25"/>
      <w:r w:rsidRPr="00BB54EF">
        <w:rPr>
          <w:rFonts w:eastAsia="Arial"/>
          <w:sz w:val="22"/>
          <w:szCs w:val="22"/>
        </w:rPr>
        <w:instrText xml:space="preserve"> FORMTEXT </w:instrText>
      </w:r>
      <w:r w:rsidRPr="00BB54EF">
        <w:rPr>
          <w:rFonts w:eastAsia="Arial"/>
          <w:sz w:val="22"/>
          <w:szCs w:val="22"/>
        </w:rPr>
      </w:r>
      <w:r w:rsidRPr="00BB54EF">
        <w:rPr>
          <w:rFonts w:eastAsia="Arial"/>
          <w:sz w:val="22"/>
          <w:szCs w:val="22"/>
        </w:rPr>
        <w:fldChar w:fldCharType="separate"/>
      </w:r>
      <w:r w:rsidRPr="00BB54EF">
        <w:rPr>
          <w:rFonts w:eastAsia="Arial"/>
          <w:noProof/>
          <w:sz w:val="22"/>
          <w:szCs w:val="22"/>
        </w:rPr>
        <w:t> </w:t>
      </w:r>
      <w:r w:rsidRPr="00BB54EF">
        <w:rPr>
          <w:rFonts w:eastAsia="Arial"/>
          <w:noProof/>
          <w:sz w:val="22"/>
          <w:szCs w:val="22"/>
        </w:rPr>
        <w:t> </w:t>
      </w:r>
      <w:r w:rsidRPr="00BB54EF">
        <w:rPr>
          <w:rFonts w:eastAsia="Arial"/>
          <w:noProof/>
          <w:sz w:val="22"/>
          <w:szCs w:val="22"/>
        </w:rPr>
        <w:t> </w:t>
      </w:r>
      <w:r w:rsidRPr="00BB54EF">
        <w:rPr>
          <w:rFonts w:eastAsia="Arial"/>
          <w:noProof/>
          <w:sz w:val="22"/>
          <w:szCs w:val="22"/>
        </w:rPr>
        <w:t> </w:t>
      </w:r>
      <w:r w:rsidRPr="00BB54EF">
        <w:rPr>
          <w:rFonts w:eastAsia="Arial"/>
          <w:noProof/>
          <w:sz w:val="22"/>
          <w:szCs w:val="22"/>
        </w:rPr>
        <w:t> </w:t>
      </w:r>
      <w:r w:rsidRPr="00BB54EF">
        <w:rPr>
          <w:rFonts w:eastAsia="Arial"/>
          <w:sz w:val="22"/>
          <w:szCs w:val="22"/>
        </w:rPr>
        <w:fldChar w:fldCharType="end"/>
      </w:r>
      <w:bookmarkEnd w:id="3"/>
    </w:p>
    <w:p w14:paraId="173B4056" w14:textId="77777777" w:rsidR="00BB54EF" w:rsidRPr="003C747C" w:rsidRDefault="00BB54EF" w:rsidP="00BB54EF">
      <w:pPr>
        <w:widowControl w:val="0"/>
        <w:tabs>
          <w:tab w:val="left" w:pos="5220"/>
        </w:tabs>
        <w:autoSpaceDE w:val="0"/>
        <w:autoSpaceDN w:val="0"/>
        <w:ind w:right="220"/>
        <w:rPr>
          <w:rFonts w:eastAsia="Arial"/>
          <w:sz w:val="22"/>
          <w:szCs w:val="22"/>
        </w:rPr>
      </w:pPr>
      <w:r w:rsidRPr="003C747C">
        <w:rPr>
          <w:noProof/>
        </w:rPr>
        <mc:AlternateContent>
          <mc:Choice Requires="wps">
            <w:drawing>
              <wp:anchor distT="4294967295" distB="4294967295" distL="114300" distR="114300" simplePos="0" relativeHeight="251658241" behindDoc="0" locked="0" layoutInCell="1" allowOverlap="1" wp14:anchorId="2CA91C56" wp14:editId="6EB0E0B0">
                <wp:simplePos x="0" y="0"/>
                <wp:positionH relativeFrom="column">
                  <wp:posOffset>3295650</wp:posOffset>
                </wp:positionH>
                <wp:positionV relativeFrom="paragraph">
                  <wp:posOffset>3174</wp:posOffset>
                </wp:positionV>
                <wp:extent cx="1371600" cy="0"/>
                <wp:effectExtent l="0" t="0" r="0" b="0"/>
                <wp:wrapNone/>
                <wp:docPr id="22"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9A409C" id="Straight Arrow Connector 9" o:spid="_x0000_s1026" type="#_x0000_t32" style="position:absolute;margin-left:259.5pt;margin-top:.25pt;width:108pt;height:0;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9FtuAEAAFYDAAAOAAAAZHJzL2Uyb0RvYy54bWysU8Fu2zAMvQ/YPwi6L7YztNu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"/>
            </w:pict>
          </mc:Fallback>
        </mc:AlternateContent>
      </w:r>
      <w:r w:rsidRPr="003C747C">
        <w:rPr>
          <w:rFonts w:eastAsia="Arial"/>
          <w:sz w:val="22"/>
          <w:szCs w:val="22"/>
        </w:rPr>
        <w:t>Employee Signature</w:t>
      </w:r>
      <w:r w:rsidRPr="003C747C">
        <w:rPr>
          <w:rFonts w:eastAsia="Arial"/>
          <w:sz w:val="22"/>
          <w:szCs w:val="22"/>
        </w:rPr>
        <w:tab/>
        <w:t>Date</w:t>
      </w:r>
    </w:p>
    <w:p w14:paraId="571FD07F" w14:textId="77777777" w:rsidR="00BB54EF" w:rsidRPr="003C747C" w:rsidRDefault="00BB54EF" w:rsidP="00BB54EF">
      <w:pPr>
        <w:widowControl w:val="0"/>
        <w:autoSpaceDE w:val="0"/>
        <w:autoSpaceDN w:val="0"/>
        <w:rPr>
          <w:rFonts w:eastAsia="Arial"/>
          <w:sz w:val="18"/>
          <w:szCs w:val="18"/>
        </w:rPr>
      </w:pPr>
    </w:p>
    <w:p w14:paraId="7A8E8D3F" w14:textId="24703FC7" w:rsidR="00BB54EF" w:rsidRPr="00BB54EF" w:rsidRDefault="00BB54EF" w:rsidP="00B63DB2">
      <w:pPr>
        <w:widowControl w:val="0"/>
        <w:tabs>
          <w:tab w:val="left" w:pos="5220"/>
        </w:tabs>
        <w:autoSpaceDE w:val="0"/>
        <w:autoSpaceDN w:val="0"/>
        <w:ind w:right="220"/>
        <w:rPr>
          <w:rFonts w:eastAsia="Arial"/>
          <w:sz w:val="22"/>
          <w:szCs w:val="22"/>
        </w:rPr>
      </w:pPr>
      <w:r>
        <w:rPr>
          <w:rFonts w:eastAsia="Arial"/>
          <w:sz w:val="18"/>
          <w:szCs w:val="18"/>
        </w:rPr>
        <w:tab/>
      </w:r>
      <w:r w:rsidRPr="00BB54EF">
        <w:rPr>
          <w:rFonts w:eastAsia="Arial"/>
          <w:sz w:val="22"/>
          <w:szCs w:val="22"/>
        </w:rPr>
        <w:fldChar w:fldCharType="begin">
          <w:ffData>
            <w:name w:val="Text26"/>
            <w:enabled/>
            <w:calcOnExit w:val="0"/>
            <w:textInput/>
          </w:ffData>
        </w:fldChar>
      </w:r>
      <w:bookmarkStart w:id="4" w:name="Text26"/>
      <w:r w:rsidRPr="00BB54EF">
        <w:rPr>
          <w:rFonts w:eastAsia="Arial"/>
          <w:sz w:val="22"/>
          <w:szCs w:val="22"/>
        </w:rPr>
        <w:instrText xml:space="preserve"> FORMTEXT </w:instrText>
      </w:r>
      <w:r w:rsidRPr="00BB54EF">
        <w:rPr>
          <w:rFonts w:eastAsia="Arial"/>
          <w:sz w:val="22"/>
          <w:szCs w:val="22"/>
        </w:rPr>
      </w:r>
      <w:r w:rsidRPr="00BB54EF">
        <w:rPr>
          <w:rFonts w:eastAsia="Arial"/>
          <w:sz w:val="22"/>
          <w:szCs w:val="22"/>
        </w:rPr>
        <w:fldChar w:fldCharType="separate"/>
      </w:r>
      <w:r w:rsidRPr="00BB54EF">
        <w:rPr>
          <w:rFonts w:eastAsia="Arial"/>
          <w:noProof/>
          <w:sz w:val="22"/>
          <w:szCs w:val="22"/>
        </w:rPr>
        <w:t> </w:t>
      </w:r>
      <w:r w:rsidRPr="00BB54EF">
        <w:rPr>
          <w:rFonts w:eastAsia="Arial"/>
          <w:noProof/>
          <w:sz w:val="22"/>
          <w:szCs w:val="22"/>
        </w:rPr>
        <w:t> </w:t>
      </w:r>
      <w:r w:rsidRPr="00BB54EF">
        <w:rPr>
          <w:rFonts w:eastAsia="Arial"/>
          <w:noProof/>
          <w:sz w:val="22"/>
          <w:szCs w:val="22"/>
        </w:rPr>
        <w:t> </w:t>
      </w:r>
      <w:r w:rsidRPr="00BB54EF">
        <w:rPr>
          <w:rFonts w:eastAsia="Arial"/>
          <w:noProof/>
          <w:sz w:val="22"/>
          <w:szCs w:val="22"/>
        </w:rPr>
        <w:t> </w:t>
      </w:r>
      <w:r w:rsidRPr="00BB54EF">
        <w:rPr>
          <w:rFonts w:eastAsia="Arial"/>
          <w:noProof/>
          <w:sz w:val="22"/>
          <w:szCs w:val="22"/>
        </w:rPr>
        <w:t> </w:t>
      </w:r>
      <w:r w:rsidRPr="00BB54EF">
        <w:rPr>
          <w:rFonts w:eastAsia="Arial"/>
          <w:sz w:val="22"/>
          <w:szCs w:val="22"/>
        </w:rPr>
        <w:fldChar w:fldCharType="end"/>
      </w:r>
      <w:bookmarkEnd w:id="4"/>
    </w:p>
    <w:p w14:paraId="49CDA66B" w14:textId="77777777" w:rsidR="00BB54EF" w:rsidRPr="003C747C" w:rsidRDefault="00BB54EF" w:rsidP="00BB54EF">
      <w:pPr>
        <w:widowControl w:val="0"/>
        <w:tabs>
          <w:tab w:val="left" w:pos="5220"/>
        </w:tabs>
        <w:autoSpaceDE w:val="0"/>
        <w:autoSpaceDN w:val="0"/>
        <w:rPr>
          <w:rFonts w:eastAsia="Arial"/>
          <w:sz w:val="22"/>
          <w:szCs w:val="22"/>
        </w:rPr>
      </w:pPr>
      <w:r w:rsidRPr="003C747C">
        <w:rPr>
          <w:noProof/>
        </w:rPr>
        <mc:AlternateContent>
          <mc:Choice Requires="wps">
            <w:drawing>
              <wp:anchor distT="0" distB="0" distL="114300" distR="114300" simplePos="0" relativeHeight="251658247" behindDoc="0" locked="0" layoutInCell="1" allowOverlap="1" wp14:anchorId="12A8AACA" wp14:editId="6BACBBC1">
                <wp:simplePos x="0" y="0"/>
                <wp:positionH relativeFrom="margin">
                  <wp:align>left</wp:align>
                </wp:positionH>
                <wp:positionV relativeFrom="paragraph">
                  <wp:posOffset>10795</wp:posOffset>
                </wp:positionV>
                <wp:extent cx="2834640" cy="0"/>
                <wp:effectExtent l="0" t="0" r="0" b="0"/>
                <wp:wrapNone/>
                <wp:docPr id="17"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6E6F71" id="Straight Arrow Connector 15" o:spid="_x0000_s1026" type="#_x0000_t32" style="position:absolute;margin-left:0;margin-top:.85pt;width:223.2pt;height:0;z-index:25165824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">
                <w10:wrap anchorx="margin"/>
              </v:shape>
            </w:pict>
          </mc:Fallback>
        </mc:AlternateContent>
      </w:r>
      <w:r w:rsidRPr="003C747C">
        <w:rPr>
          <w:noProof/>
        </w:rPr>
        <mc:AlternateContent>
          <mc:Choice Requires="wps">
            <w:drawing>
              <wp:anchor distT="0" distB="0" distL="114300" distR="114300" simplePos="0" relativeHeight="251658246" behindDoc="0" locked="0" layoutInCell="1" allowOverlap="1" wp14:anchorId="5CABDA0A" wp14:editId="47D8A672">
                <wp:simplePos x="0" y="0"/>
                <wp:positionH relativeFrom="column">
                  <wp:posOffset>3295650</wp:posOffset>
                </wp:positionH>
                <wp:positionV relativeFrom="paragraph">
                  <wp:posOffset>3175</wp:posOffset>
                </wp:positionV>
                <wp:extent cx="1371600" cy="0"/>
                <wp:effectExtent l="0" t="0" r="0" b="0"/>
                <wp:wrapNone/>
                <wp:docPr id="16"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1EAB85" id="Straight Arrow Connector 14" o:spid="_x0000_s1026" type="#_x0000_t32" style="position:absolute;margin-left:259.5pt;margin-top:.25pt;width:108pt;height: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9FtuAEAAFYDAAAOAAAAZHJzL2Uyb0RvYy54bWysU8Fu2zAMvQ/YPwi6L7YztNu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"/>
            </w:pict>
          </mc:Fallback>
        </mc:AlternateContent>
      </w:r>
      <w:r w:rsidRPr="003C747C">
        <w:rPr>
          <w:rFonts w:eastAsia="Arial"/>
          <w:sz w:val="22"/>
          <w:szCs w:val="22"/>
        </w:rPr>
        <w:t>Immediate Supervisor Signature</w:t>
      </w:r>
      <w:r w:rsidRPr="003C747C">
        <w:rPr>
          <w:rFonts w:eastAsia="Arial"/>
          <w:sz w:val="22"/>
          <w:szCs w:val="22"/>
        </w:rPr>
        <w:tab/>
        <w:t>Date</w:t>
      </w:r>
    </w:p>
    <w:p w14:paraId="71762C83" w14:textId="77777777" w:rsidR="00BB54EF" w:rsidRPr="003C747C" w:rsidRDefault="00BB54EF" w:rsidP="00BB54EF">
      <w:pPr>
        <w:widowControl w:val="0"/>
        <w:autoSpaceDE w:val="0"/>
        <w:autoSpaceDN w:val="0"/>
        <w:ind w:right="220"/>
        <w:rPr>
          <w:rFonts w:eastAsia="Arial"/>
          <w:sz w:val="18"/>
          <w:szCs w:val="18"/>
        </w:rPr>
      </w:pPr>
    </w:p>
    <w:p w14:paraId="09B5BFB2" w14:textId="77777777" w:rsidR="00936C5E" w:rsidRPr="003C747C" w:rsidRDefault="00936C5E" w:rsidP="00936C5E">
      <w:pPr>
        <w:pStyle w:val="BodyText"/>
        <w:tabs>
          <w:tab w:val="left" w:pos="450"/>
          <w:tab w:val="left" w:pos="1870"/>
          <w:tab w:val="left" w:pos="4410"/>
          <w:tab w:val="left" w:pos="5940"/>
        </w:tabs>
        <w:spacing w:after="0"/>
        <w:ind w:right="54"/>
        <w:rPr>
          <w:sz w:val="16"/>
          <w:szCs w:val="16"/>
        </w:rPr>
      </w:pPr>
      <w:r w:rsidRPr="003C747C">
        <w:rPr>
          <w:sz w:val="16"/>
          <w:szCs w:val="16"/>
        </w:rPr>
        <w:t>Distribution:</w:t>
      </w:r>
    </w:p>
    <w:p w14:paraId="1C87BAE6" w14:textId="77777777" w:rsidR="00936C5E" w:rsidRDefault="00936C5E" w:rsidP="00936C5E">
      <w:pPr>
        <w:pStyle w:val="BodyText"/>
        <w:tabs>
          <w:tab w:val="left" w:pos="450"/>
          <w:tab w:val="left" w:pos="1870"/>
          <w:tab w:val="left" w:pos="4410"/>
          <w:tab w:val="left" w:pos="5940"/>
        </w:tabs>
        <w:spacing w:after="0"/>
        <w:ind w:right="54"/>
        <w:rPr>
          <w:sz w:val="16"/>
          <w:szCs w:val="16"/>
        </w:rPr>
      </w:pPr>
      <w:r w:rsidRPr="003C747C">
        <w:rPr>
          <w:sz w:val="16"/>
          <w:szCs w:val="16"/>
        </w:rPr>
        <w:t>Division Director</w:t>
      </w:r>
    </w:p>
    <w:p w14:paraId="1E19DBFA" w14:textId="77777777" w:rsidR="00936C5E" w:rsidRDefault="00936C5E" w:rsidP="00936C5E">
      <w:pPr>
        <w:pStyle w:val="BodyText"/>
        <w:tabs>
          <w:tab w:val="left" w:pos="450"/>
          <w:tab w:val="left" w:pos="1870"/>
          <w:tab w:val="left" w:pos="4410"/>
          <w:tab w:val="left" w:pos="5940"/>
        </w:tabs>
        <w:spacing w:after="0"/>
        <w:ind w:right="54"/>
        <w:rPr>
          <w:sz w:val="16"/>
          <w:szCs w:val="16"/>
        </w:rPr>
      </w:pPr>
      <w:r w:rsidRPr="003C747C">
        <w:rPr>
          <w:sz w:val="16"/>
          <w:szCs w:val="16"/>
        </w:rPr>
        <w:t>Employee</w:t>
      </w:r>
    </w:p>
    <w:p w14:paraId="2421104A" w14:textId="79B03ACB" w:rsidR="00772E77" w:rsidRDefault="00936C5E" w:rsidP="00A30C69">
      <w:pPr>
        <w:pStyle w:val="BodyText"/>
      </w:pPr>
      <w:r>
        <w:rPr>
          <w:sz w:val="16"/>
          <w:szCs w:val="16"/>
        </w:rPr>
        <w:t>Supervisory</w:t>
      </w:r>
      <w:r w:rsidRPr="003C747C">
        <w:rPr>
          <w:sz w:val="16"/>
          <w:szCs w:val="16"/>
        </w:rPr>
        <w:t xml:space="preserve"> File</w:t>
      </w:r>
      <w:r>
        <w:rPr>
          <w:sz w:val="16"/>
          <w:szCs w:val="16"/>
        </w:rPr>
        <w:t xml:space="preserve"> for Employee</w:t>
      </w:r>
    </w:p>
    <w:sectPr w:rsidR="00772E77" w:rsidSect="00A30C69">
      <w:footerReference w:type="default" r:id="rId10"/>
      <w:pgSz w:w="12240" w:h="15840"/>
      <w:pgMar w:top="810" w:right="720" w:bottom="720" w:left="720" w:header="1152"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33ED9" w14:textId="77777777" w:rsidR="00450495" w:rsidRDefault="00450495" w:rsidP="00BB54EF">
      <w:r>
        <w:separator/>
      </w:r>
    </w:p>
  </w:endnote>
  <w:endnote w:type="continuationSeparator" w:id="0">
    <w:p w14:paraId="15750CEB" w14:textId="77777777" w:rsidR="00450495" w:rsidRDefault="00450495" w:rsidP="00BB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5A89" w14:textId="3F691F68" w:rsidR="008A05C0" w:rsidRDefault="008A05C0">
    <w:pPr>
      <w:pStyle w:val="Footer"/>
      <w:tabs>
        <w:tab w:val="center" w:pos="5040"/>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8A05C0" w14:paraId="05DC4DBD" w14:textId="77777777" w:rsidTr="00A30C69">
      <w:tc>
        <w:tcPr>
          <w:tcW w:w="3596" w:type="dxa"/>
        </w:tcPr>
        <w:p w14:paraId="5590DB0D" w14:textId="78CC80A5" w:rsidR="008A05C0" w:rsidRDefault="008A05C0">
          <w:pPr>
            <w:pStyle w:val="Footer"/>
            <w:tabs>
              <w:tab w:val="center" w:pos="5040"/>
            </w:tabs>
          </w:pPr>
          <w:r>
            <w:t>PERS 641 (</w:t>
          </w:r>
          <w:r w:rsidR="00B63DB2">
            <w:t>10</w:t>
          </w:r>
          <w:r>
            <w:t>/2025)</w:t>
          </w:r>
          <w:r>
            <w:tab/>
          </w:r>
        </w:p>
      </w:tc>
      <w:tc>
        <w:tcPr>
          <w:tcW w:w="3597" w:type="dxa"/>
        </w:tcPr>
        <w:sdt>
          <w:sdtPr>
            <w:id w:val="1728636285"/>
            <w:docPartObj>
              <w:docPartGallery w:val="Page Numbers (Top of Page)"/>
              <w:docPartUnique/>
            </w:docPartObj>
          </w:sdtPr>
          <w:sdtContent>
            <w:p w14:paraId="31305C63" w14:textId="3B2075EB" w:rsidR="008A05C0" w:rsidRDefault="008A05C0" w:rsidP="00A30C69">
              <w:pPr>
                <w:pStyle w:val="Footer"/>
                <w:jc w:val="center"/>
              </w:pPr>
              <w:r>
                <w:t xml:space="preserve">Page </w:t>
              </w:r>
              <w:r w:rsidRPr="00A30C69">
                <w:fldChar w:fldCharType="begin"/>
              </w:r>
              <w:r w:rsidRPr="00A30C69">
                <w:instrText xml:space="preserve"> PAGE </w:instrText>
              </w:r>
              <w:r w:rsidRPr="00A30C69">
                <w:fldChar w:fldCharType="separate"/>
              </w:r>
              <w:r w:rsidRPr="00A30C69">
                <w:t>2</w:t>
              </w:r>
              <w:r w:rsidRPr="00A30C69">
                <w:fldChar w:fldCharType="end"/>
              </w:r>
              <w:r>
                <w:t xml:space="preserve"> of </w:t>
              </w:r>
              <w:r w:rsidRPr="00A30C69">
                <w:fldChar w:fldCharType="begin"/>
              </w:r>
              <w:r w:rsidRPr="00A30C69">
                <w:instrText xml:space="preserve"> NUMPAGES  </w:instrText>
              </w:r>
              <w:r w:rsidRPr="00A30C69">
                <w:fldChar w:fldCharType="separate"/>
              </w:r>
              <w:r w:rsidRPr="00A30C69">
                <w:t>3</w:t>
              </w:r>
              <w:r w:rsidRPr="00A30C69">
                <w:fldChar w:fldCharType="end"/>
              </w:r>
            </w:p>
          </w:sdtContent>
        </w:sdt>
      </w:tc>
      <w:tc>
        <w:tcPr>
          <w:tcW w:w="3597" w:type="dxa"/>
        </w:tcPr>
        <w:p w14:paraId="27551390" w14:textId="77777777" w:rsidR="008A05C0" w:rsidRDefault="008A05C0">
          <w:pPr>
            <w:pStyle w:val="Footer"/>
            <w:tabs>
              <w:tab w:val="center" w:pos="5040"/>
            </w:tabs>
          </w:pPr>
        </w:p>
      </w:tc>
    </w:tr>
  </w:tbl>
  <w:p w14:paraId="4EABD2C0" w14:textId="0B80FDC6" w:rsidR="00D6027D" w:rsidRDefault="00D6027D" w:rsidP="00A30C69">
    <w:pPr>
      <w:pStyle w:val="Footer"/>
      <w:tabs>
        <w:tab w:val="center" w:pos="5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B7949" w14:textId="77777777" w:rsidR="00450495" w:rsidRDefault="00450495" w:rsidP="00BB54EF">
      <w:r>
        <w:separator/>
      </w:r>
    </w:p>
  </w:footnote>
  <w:footnote w:type="continuationSeparator" w:id="0">
    <w:p w14:paraId="3BED8821" w14:textId="77777777" w:rsidR="00450495" w:rsidRDefault="00450495" w:rsidP="00BB5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5521"/>
    <w:multiLevelType w:val="hybridMultilevel"/>
    <w:tmpl w:val="474A5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9A2675"/>
    <w:multiLevelType w:val="hybridMultilevel"/>
    <w:tmpl w:val="2780E3EC"/>
    <w:lvl w:ilvl="0" w:tplc="86A29728">
      <w:start w:val="1"/>
      <w:numFmt w:val="decimal"/>
      <w:lvlText w:val="%1."/>
      <w:lvlJc w:val="left"/>
      <w:pPr>
        <w:ind w:left="45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3806030">
    <w:abstractNumId w:val="1"/>
  </w:num>
  <w:num w:numId="2" w16cid:durableId="1022646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ZvvuB7c5v5vrNVPDoTEwPTOqLaZIjY/Cg9AbNLaRN9isnnom4J1W5rabFajR7LPWqVIeYOqP9AWp8U2IKDNz4w==" w:salt="FvFR79OaucHQaaeyiXi0ig=="/>
  <w:defaultTabStop w:val="720"/>
  <w:drawingGridHorizontalSpacing w:val="80"/>
  <w:drawingGridVerticalSpacing w:val="109"/>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4EF"/>
    <w:rsid w:val="0000641F"/>
    <w:rsid w:val="000120C1"/>
    <w:rsid w:val="0001376F"/>
    <w:rsid w:val="000172B2"/>
    <w:rsid w:val="00043C13"/>
    <w:rsid w:val="00076546"/>
    <w:rsid w:val="000945FA"/>
    <w:rsid w:val="000C191C"/>
    <w:rsid w:val="000E26B2"/>
    <w:rsid w:val="0010343C"/>
    <w:rsid w:val="00123D3D"/>
    <w:rsid w:val="001428A0"/>
    <w:rsid w:val="001A45B4"/>
    <w:rsid w:val="001B2620"/>
    <w:rsid w:val="001C5577"/>
    <w:rsid w:val="001D593F"/>
    <w:rsid w:val="00215BA6"/>
    <w:rsid w:val="00224FE0"/>
    <w:rsid w:val="0024038C"/>
    <w:rsid w:val="002509A2"/>
    <w:rsid w:val="00256047"/>
    <w:rsid w:val="00276147"/>
    <w:rsid w:val="002762A8"/>
    <w:rsid w:val="002861AF"/>
    <w:rsid w:val="002A24E0"/>
    <w:rsid w:val="002B08D0"/>
    <w:rsid w:val="002E5DD9"/>
    <w:rsid w:val="002E6F62"/>
    <w:rsid w:val="002F29E4"/>
    <w:rsid w:val="00307870"/>
    <w:rsid w:val="0031633A"/>
    <w:rsid w:val="003609BE"/>
    <w:rsid w:val="00376355"/>
    <w:rsid w:val="003A632A"/>
    <w:rsid w:val="003B6F57"/>
    <w:rsid w:val="003E6FB5"/>
    <w:rsid w:val="003E7136"/>
    <w:rsid w:val="00405917"/>
    <w:rsid w:val="00441A34"/>
    <w:rsid w:val="00450495"/>
    <w:rsid w:val="00461C5E"/>
    <w:rsid w:val="0049103A"/>
    <w:rsid w:val="00493DF5"/>
    <w:rsid w:val="004B0AB7"/>
    <w:rsid w:val="004C63C8"/>
    <w:rsid w:val="004D384B"/>
    <w:rsid w:val="00504EA1"/>
    <w:rsid w:val="00507053"/>
    <w:rsid w:val="00527EE8"/>
    <w:rsid w:val="005630EF"/>
    <w:rsid w:val="00593D34"/>
    <w:rsid w:val="005B0FD6"/>
    <w:rsid w:val="005C0B64"/>
    <w:rsid w:val="005E36E5"/>
    <w:rsid w:val="005E4EF4"/>
    <w:rsid w:val="005F741F"/>
    <w:rsid w:val="0064424E"/>
    <w:rsid w:val="00654654"/>
    <w:rsid w:val="006678B6"/>
    <w:rsid w:val="006A2985"/>
    <w:rsid w:val="006B6A21"/>
    <w:rsid w:val="006C5BEB"/>
    <w:rsid w:val="006C6D7F"/>
    <w:rsid w:val="006E6D68"/>
    <w:rsid w:val="00751105"/>
    <w:rsid w:val="00754A01"/>
    <w:rsid w:val="007612D2"/>
    <w:rsid w:val="00770200"/>
    <w:rsid w:val="00772E77"/>
    <w:rsid w:val="00802EEC"/>
    <w:rsid w:val="0080730A"/>
    <w:rsid w:val="00820B0B"/>
    <w:rsid w:val="00823963"/>
    <w:rsid w:val="008337DB"/>
    <w:rsid w:val="00857516"/>
    <w:rsid w:val="008774AA"/>
    <w:rsid w:val="008921B5"/>
    <w:rsid w:val="00892EC2"/>
    <w:rsid w:val="008A05C0"/>
    <w:rsid w:val="008B279B"/>
    <w:rsid w:val="008F2352"/>
    <w:rsid w:val="0090297B"/>
    <w:rsid w:val="009264CC"/>
    <w:rsid w:val="00936C5E"/>
    <w:rsid w:val="00972F2B"/>
    <w:rsid w:val="009A0413"/>
    <w:rsid w:val="009E01C2"/>
    <w:rsid w:val="00A037A9"/>
    <w:rsid w:val="00A23DBE"/>
    <w:rsid w:val="00A30C69"/>
    <w:rsid w:val="00A42D55"/>
    <w:rsid w:val="00AA5344"/>
    <w:rsid w:val="00AE7846"/>
    <w:rsid w:val="00B16D2B"/>
    <w:rsid w:val="00B42F9F"/>
    <w:rsid w:val="00B51F3C"/>
    <w:rsid w:val="00B62C18"/>
    <w:rsid w:val="00B63DB2"/>
    <w:rsid w:val="00B735BD"/>
    <w:rsid w:val="00B906F1"/>
    <w:rsid w:val="00BB54EF"/>
    <w:rsid w:val="00BF662A"/>
    <w:rsid w:val="00C17118"/>
    <w:rsid w:val="00C419F7"/>
    <w:rsid w:val="00CA650F"/>
    <w:rsid w:val="00CC3736"/>
    <w:rsid w:val="00CD4FA4"/>
    <w:rsid w:val="00CE2F11"/>
    <w:rsid w:val="00D3650E"/>
    <w:rsid w:val="00D6027D"/>
    <w:rsid w:val="00D67FE3"/>
    <w:rsid w:val="00D94DB8"/>
    <w:rsid w:val="00DB706A"/>
    <w:rsid w:val="00DC68ED"/>
    <w:rsid w:val="00DD2B13"/>
    <w:rsid w:val="00DF120A"/>
    <w:rsid w:val="00E302F8"/>
    <w:rsid w:val="00E403B6"/>
    <w:rsid w:val="00E4238C"/>
    <w:rsid w:val="00EA7091"/>
    <w:rsid w:val="00EC3419"/>
    <w:rsid w:val="00F02738"/>
    <w:rsid w:val="00F62092"/>
    <w:rsid w:val="00F81075"/>
    <w:rsid w:val="00FA4E41"/>
    <w:rsid w:val="00FB3DA8"/>
    <w:rsid w:val="00FB543F"/>
    <w:rsid w:val="00FD0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72AA3"/>
  <w15:chartTrackingRefBased/>
  <w15:docId w15:val="{A8A12C1C-13AC-4893-8E5C-0C948884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4E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B54EF"/>
    <w:pPr>
      <w:spacing w:after="120"/>
    </w:pPr>
  </w:style>
  <w:style w:type="character" w:customStyle="1" w:styleId="BodyTextChar">
    <w:name w:val="Body Text Char"/>
    <w:basedOn w:val="DefaultParagraphFont"/>
    <w:link w:val="BodyText"/>
    <w:rsid w:val="00BB54EF"/>
    <w:rPr>
      <w:rFonts w:ascii="Times New Roman" w:eastAsia="Times New Roman" w:hAnsi="Times New Roman" w:cs="Times New Roman"/>
      <w:sz w:val="20"/>
      <w:szCs w:val="20"/>
    </w:rPr>
  </w:style>
  <w:style w:type="paragraph" w:styleId="ListParagraph">
    <w:name w:val="List Paragraph"/>
    <w:basedOn w:val="Normal"/>
    <w:uiPriority w:val="34"/>
    <w:qFormat/>
    <w:rsid w:val="00BB54EF"/>
    <w:pPr>
      <w:spacing w:after="160" w:line="259"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BB54EF"/>
    <w:pPr>
      <w:tabs>
        <w:tab w:val="center" w:pos="4680"/>
        <w:tab w:val="right" w:pos="9360"/>
      </w:tabs>
    </w:pPr>
  </w:style>
  <w:style w:type="character" w:customStyle="1" w:styleId="HeaderChar">
    <w:name w:val="Header Char"/>
    <w:basedOn w:val="DefaultParagraphFont"/>
    <w:link w:val="Header"/>
    <w:uiPriority w:val="99"/>
    <w:rsid w:val="00BB54E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B54EF"/>
    <w:pPr>
      <w:tabs>
        <w:tab w:val="center" w:pos="4680"/>
        <w:tab w:val="right" w:pos="9360"/>
      </w:tabs>
    </w:pPr>
  </w:style>
  <w:style w:type="character" w:customStyle="1" w:styleId="FooterChar">
    <w:name w:val="Footer Char"/>
    <w:basedOn w:val="DefaultParagraphFont"/>
    <w:link w:val="Footer"/>
    <w:uiPriority w:val="99"/>
    <w:rsid w:val="00BB54EF"/>
    <w:rPr>
      <w:rFonts w:ascii="Times New Roman" w:eastAsia="Times New Roman" w:hAnsi="Times New Roman" w:cs="Times New Roman"/>
      <w:sz w:val="20"/>
      <w:szCs w:val="20"/>
    </w:rPr>
  </w:style>
  <w:style w:type="paragraph" w:styleId="Revision">
    <w:name w:val="Revision"/>
    <w:hidden/>
    <w:uiPriority w:val="99"/>
    <w:semiHidden/>
    <w:rsid w:val="00504EA1"/>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93DF5"/>
    <w:rPr>
      <w:sz w:val="16"/>
      <w:szCs w:val="16"/>
    </w:rPr>
  </w:style>
  <w:style w:type="paragraph" w:styleId="CommentText">
    <w:name w:val="annotation text"/>
    <w:basedOn w:val="Normal"/>
    <w:link w:val="CommentTextChar"/>
    <w:uiPriority w:val="99"/>
    <w:unhideWhenUsed/>
    <w:rsid w:val="00493DF5"/>
  </w:style>
  <w:style w:type="character" w:customStyle="1" w:styleId="CommentTextChar">
    <w:name w:val="Comment Text Char"/>
    <w:basedOn w:val="DefaultParagraphFont"/>
    <w:link w:val="CommentText"/>
    <w:uiPriority w:val="99"/>
    <w:rsid w:val="00493DF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3DF5"/>
    <w:rPr>
      <w:b/>
      <w:bCs/>
    </w:rPr>
  </w:style>
  <w:style w:type="character" w:customStyle="1" w:styleId="CommentSubjectChar">
    <w:name w:val="Comment Subject Char"/>
    <w:basedOn w:val="CommentTextChar"/>
    <w:link w:val="CommentSubject"/>
    <w:uiPriority w:val="99"/>
    <w:semiHidden/>
    <w:rsid w:val="00493DF5"/>
    <w:rPr>
      <w:rFonts w:ascii="Times New Roman" w:eastAsia="Times New Roman" w:hAnsi="Times New Roman" w:cs="Times New Roman"/>
      <w:b/>
      <w:bCs/>
      <w:sz w:val="20"/>
      <w:szCs w:val="20"/>
    </w:rPr>
  </w:style>
  <w:style w:type="table" w:styleId="TableGrid">
    <w:name w:val="Table Grid"/>
    <w:basedOn w:val="TableNormal"/>
    <w:uiPriority w:val="39"/>
    <w:rsid w:val="008A0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fdd6e7f-7413-4da7-ae12-4df8b04e81d6" xsi:nil="true"/>
    <lcf76f155ced4ddcb4097134ff3c332f xmlns="af2ab9cb-d06f-4782-93fb-82115c8f54f8">
      <Terms xmlns="http://schemas.microsoft.com/office/infopath/2007/PartnerControls"/>
    </lcf76f155ced4ddcb4097134ff3c332f>
    <_ApprovalAssignedTo xmlns="af2ab9cb-d06f-4782-93fb-82115c8f54f8">
      <UserInfo>
        <DisplayName/>
        <AccountId xsi:nil="true"/>
        <AccountType/>
      </UserInfo>
    </_ApprovalAssignedTo>
    <_ApprovalRespondedBy xmlns="af2ab9cb-d06f-4782-93fb-82115c8f54f8">
      <UserInfo>
        <DisplayName/>
        <AccountId xsi:nil="true"/>
        <AccountType/>
      </UserInfo>
    </_ApprovalRespondedBy>
    <_ApprovalStatus xmlns="af2ab9cb-d06f-4782-93fb-82115c8f54f8">0</_ApprovalStatus>
    <_ApprovalSentBy xmlns="af2ab9cb-d06f-4782-93fb-82115c8f54f8">
      <UserInfo>
        <DisplayName/>
        <AccountId xsi:nil="true"/>
        <AccountType/>
      </UserInfo>
    </_ApprovalSent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E652249DF8CD4980D57754FA67FC45" ma:contentTypeVersion="20" ma:contentTypeDescription="Create a new document." ma:contentTypeScope="" ma:versionID="8ae46400eea9fd79fcb7beaeafb91ec7">
  <xsd:schema xmlns:xsd="http://www.w3.org/2001/XMLSchema" xmlns:xs="http://www.w3.org/2001/XMLSchema" xmlns:p="http://schemas.microsoft.com/office/2006/metadata/properties" xmlns:ns1="http://schemas.microsoft.com/sharepoint/v3" xmlns:ns2="af2ab9cb-d06f-4782-93fb-82115c8f54f8" xmlns:ns3="1fdd6e7f-7413-4da7-ae12-4df8b04e81d6" targetNamespace="http://schemas.microsoft.com/office/2006/metadata/properties" ma:root="true" ma:fieldsID="e2815741df37678d1fba441cbad2617b" ns1:_="" ns2:_="" ns3:_="">
    <xsd:import namespace="http://schemas.microsoft.com/sharepoint/v3"/>
    <xsd:import namespace="af2ab9cb-d06f-4782-93fb-82115c8f54f8"/>
    <xsd:import namespace="1fdd6e7f-7413-4da7-ae12-4df8b04e81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1:_ip_UnifiedCompliancePolicyProperties" minOccurs="0"/>
                <xsd:element ref="ns1:_ip_UnifiedCompliancePolicyUIAction"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2ab9cb-d06f-4782-93fb-82115c8f5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ee720e1-016b-4518-bee8-1e73397f76b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ApprovalAssignedTo" ma:index="24"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5"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6"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7"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dd6e7f-7413-4da7-ae12-4df8b04e81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84e8af-9d11-4343-b8cc-9508dc7d9bf3}" ma:internalName="TaxCatchAll" ma:showField="CatchAllData" ma:web="1fdd6e7f-7413-4da7-ae12-4df8b04e81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53EDBF-853E-4123-8AE9-B64AABF1450C}">
  <ds:schemaRefs>
    <ds:schemaRef ds:uri="http://schemas.microsoft.com/office/2006/metadata/properties"/>
    <ds:schemaRef ds:uri="http://schemas.microsoft.com/office/infopath/2007/PartnerControls"/>
    <ds:schemaRef ds:uri="http://schemas.microsoft.com/sharepoint/v3"/>
    <ds:schemaRef ds:uri="1fdd6e7f-7413-4da7-ae12-4df8b04e81d6"/>
    <ds:schemaRef ds:uri="af2ab9cb-d06f-4782-93fb-82115c8f54f8"/>
  </ds:schemaRefs>
</ds:datastoreItem>
</file>

<file path=customXml/itemProps2.xml><?xml version="1.0" encoding="utf-8"?>
<ds:datastoreItem xmlns:ds="http://schemas.openxmlformats.org/officeDocument/2006/customXml" ds:itemID="{5074527E-346F-4FDC-8161-D09B082032AA}">
  <ds:schemaRefs>
    <ds:schemaRef ds:uri="http://schemas.microsoft.com/sharepoint/v3/contenttype/forms"/>
  </ds:schemaRefs>
</ds:datastoreItem>
</file>

<file path=customXml/itemProps3.xml><?xml version="1.0" encoding="utf-8"?>
<ds:datastoreItem xmlns:ds="http://schemas.openxmlformats.org/officeDocument/2006/customXml" ds:itemID="{5AD7D53E-787B-4C9E-97E3-D34959C93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2ab9cb-d06f-4782-93fb-82115c8f54f8"/>
    <ds:schemaRef ds:uri="1fdd6e7f-7413-4da7-ae12-4df8b04e8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Jeter</dc:creator>
  <cp:keywords/>
  <dc:description/>
  <cp:lastModifiedBy>Therese Bell</cp:lastModifiedBy>
  <cp:revision>4</cp:revision>
  <cp:lastPrinted>2025-07-07T21:37:00Z</cp:lastPrinted>
  <dcterms:created xsi:type="dcterms:W3CDTF">2025-09-18T23:03:00Z</dcterms:created>
  <dcterms:modified xsi:type="dcterms:W3CDTF">2025-10-21T13:36:00Z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0x010100E8E652249DF8CD4980D57754FA67FC45</vt:lpwstr>
  </property>
  <property fmtid="{D5CDD505-2E9C-101B-9397-08002B2CF9AE}" pid="3" name="MediaServiceImageTags">
    <vt:lpwstr/>
  </property>
</Properties>
</file>