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3C" w:rsidRPr="00931826" w:rsidRDefault="00474F3C" w:rsidP="00474F3C">
      <w:pPr>
        <w:spacing w:line="228" w:lineRule="auto"/>
        <w:jc w:val="center"/>
        <w:rPr>
          <w:b/>
          <w:sz w:val="36"/>
          <w:szCs w:val="36"/>
        </w:rPr>
      </w:pPr>
      <w:r w:rsidRPr="00931826">
        <w:rPr>
          <w:b/>
          <w:sz w:val="36"/>
          <w:szCs w:val="36"/>
        </w:rPr>
        <w:t>Texas Department of Criminal Justice</w:t>
      </w:r>
    </w:p>
    <w:p w:rsidR="00474F3C" w:rsidRPr="00D77E6C" w:rsidRDefault="00474F3C" w:rsidP="00474F3C">
      <w:pPr>
        <w:spacing w:line="192" w:lineRule="auto"/>
        <w:jc w:val="center"/>
        <w:rPr>
          <w:b/>
          <w:sz w:val="18"/>
          <w:szCs w:val="18"/>
        </w:rPr>
      </w:pPr>
    </w:p>
    <w:p w:rsidR="00474F3C" w:rsidRPr="00931826" w:rsidRDefault="00474F3C" w:rsidP="00474F3C">
      <w:pPr>
        <w:spacing w:line="228" w:lineRule="auto"/>
        <w:jc w:val="center"/>
        <w:rPr>
          <w:b/>
        </w:rPr>
      </w:pPr>
      <w:r w:rsidRPr="00931826">
        <w:rPr>
          <w:b/>
        </w:rPr>
        <w:t xml:space="preserve">CONDITION OF </w:t>
      </w:r>
      <w:r w:rsidRPr="00106F21">
        <w:rPr>
          <w:b/>
        </w:rPr>
        <w:t xml:space="preserve">EMPLOYMENT </w:t>
      </w:r>
      <w:r w:rsidRPr="00106F21">
        <w:rPr>
          <w:b/>
          <w:caps/>
          <w:szCs w:val="22"/>
        </w:rPr>
        <w:t>in response</w:t>
      </w:r>
      <w:r w:rsidRPr="00106F21">
        <w:rPr>
          <w:b/>
          <w:smallCaps/>
          <w:sz w:val="22"/>
          <w:szCs w:val="22"/>
        </w:rPr>
        <w:t xml:space="preserve"> </w:t>
      </w:r>
      <w:r w:rsidRPr="00106F21">
        <w:rPr>
          <w:b/>
        </w:rPr>
        <w:t xml:space="preserve">TO EMERGENCY </w:t>
      </w:r>
      <w:r w:rsidR="00F06363" w:rsidRPr="00106F21">
        <w:rPr>
          <w:b/>
          <w:caps/>
        </w:rPr>
        <w:t>situations</w:t>
      </w:r>
    </w:p>
    <w:p w:rsidR="00474F3C" w:rsidRPr="00931826" w:rsidRDefault="00474F3C" w:rsidP="00474F3C">
      <w:pPr>
        <w:spacing w:line="216" w:lineRule="auto"/>
        <w:jc w:val="both"/>
        <w:rPr>
          <w:b/>
          <w:sz w:val="18"/>
          <w:szCs w:val="18"/>
        </w:rPr>
      </w:pPr>
    </w:p>
    <w:p w:rsidR="00474F3C" w:rsidRPr="00931826" w:rsidRDefault="00474F3C" w:rsidP="00474F3C">
      <w:pPr>
        <w:spacing w:before="60" w:after="120"/>
        <w:ind w:left="-180" w:right="-324"/>
        <w:jc w:val="both"/>
        <w:rPr>
          <w:sz w:val="22"/>
          <w:szCs w:val="22"/>
        </w:rPr>
      </w:pPr>
      <w:r w:rsidRPr="00931826">
        <w:rPr>
          <w:b/>
          <w:sz w:val="22"/>
          <w:szCs w:val="22"/>
        </w:rPr>
        <w:t>Requirement to Report to Work in Emergency Situations:</w:t>
      </w:r>
      <w:r w:rsidRPr="003A7DDB">
        <w:rPr>
          <w:sz w:val="22"/>
          <w:szCs w:val="22"/>
        </w:rPr>
        <w:t xml:space="preserve"> </w:t>
      </w:r>
      <w:r w:rsidRPr="00931826">
        <w:rPr>
          <w:sz w:val="22"/>
          <w:szCs w:val="22"/>
        </w:rPr>
        <w:t>In an emergency situation that presents an immediate or potential threat to public safety as determined by a warden or</w:t>
      </w:r>
      <w:r>
        <w:rPr>
          <w:sz w:val="22"/>
          <w:szCs w:val="22"/>
        </w:rPr>
        <w:t xml:space="preserve"> </w:t>
      </w:r>
      <w:r w:rsidRPr="00106F21">
        <w:rPr>
          <w:sz w:val="22"/>
          <w:szCs w:val="22"/>
        </w:rPr>
        <w:t xml:space="preserve">appropriate division director, </w:t>
      </w:r>
      <w:r w:rsidRPr="00931826">
        <w:rPr>
          <w:sz w:val="22"/>
          <w:szCs w:val="22"/>
        </w:rPr>
        <w:t xml:space="preserve">it is mandatory that the following </w:t>
      </w:r>
      <w:r w:rsidRPr="00931826">
        <w:rPr>
          <w:b/>
          <w:sz w:val="22"/>
          <w:szCs w:val="22"/>
        </w:rPr>
        <w:t>essential</w:t>
      </w:r>
      <w:r w:rsidRPr="00931826">
        <w:rPr>
          <w:sz w:val="22"/>
          <w:szCs w:val="22"/>
        </w:rPr>
        <w:t xml:space="preserve"> staff report to work</w:t>
      </w:r>
      <w:r w:rsidR="00C9302D" w:rsidRPr="00106F21">
        <w:rPr>
          <w:sz w:val="22"/>
          <w:szCs w:val="22"/>
        </w:rPr>
        <w:t>,</w:t>
      </w:r>
      <w:r w:rsidR="00C9302D" w:rsidRPr="00931826">
        <w:rPr>
          <w:sz w:val="22"/>
          <w:szCs w:val="22"/>
        </w:rPr>
        <w:t xml:space="preserve"> see definitions below</w:t>
      </w:r>
      <w:r w:rsidRPr="00931826">
        <w:rPr>
          <w:sz w:val="22"/>
          <w:szCs w:val="22"/>
        </w:rPr>
        <w:t>:</w:t>
      </w:r>
    </w:p>
    <w:p w:rsidR="00474F3C" w:rsidRPr="00931826" w:rsidRDefault="00474F3C" w:rsidP="00474F3C">
      <w:pPr>
        <w:spacing w:before="60" w:after="60"/>
        <w:ind w:left="360" w:right="-324"/>
        <w:jc w:val="both"/>
        <w:rPr>
          <w:sz w:val="22"/>
          <w:szCs w:val="22"/>
        </w:rPr>
      </w:pPr>
      <w:r w:rsidRPr="00931826">
        <w:rPr>
          <w:sz w:val="22"/>
          <w:szCs w:val="22"/>
        </w:rPr>
        <w:t>1)</w:t>
      </w:r>
      <w:r w:rsidRPr="00931826">
        <w:rPr>
          <w:sz w:val="22"/>
          <w:szCs w:val="22"/>
        </w:rPr>
        <w:tab/>
      </w:r>
      <w:proofErr w:type="gramStart"/>
      <w:r w:rsidRPr="00931826">
        <w:rPr>
          <w:sz w:val="22"/>
          <w:szCs w:val="22"/>
        </w:rPr>
        <w:t>correctional</w:t>
      </w:r>
      <w:proofErr w:type="gramEnd"/>
      <w:r w:rsidRPr="00931826">
        <w:rPr>
          <w:sz w:val="22"/>
          <w:szCs w:val="22"/>
        </w:rPr>
        <w:t xml:space="preserve"> officers and correctional officer supervisors;</w:t>
      </w:r>
    </w:p>
    <w:p w:rsidR="00474F3C" w:rsidRPr="00931826" w:rsidRDefault="00474F3C" w:rsidP="00474F3C">
      <w:pPr>
        <w:spacing w:before="60" w:after="60"/>
        <w:ind w:left="360" w:right="-324"/>
        <w:jc w:val="both"/>
        <w:rPr>
          <w:sz w:val="22"/>
          <w:szCs w:val="22"/>
        </w:rPr>
      </w:pPr>
      <w:r w:rsidRPr="00931826">
        <w:rPr>
          <w:sz w:val="22"/>
          <w:szCs w:val="22"/>
        </w:rPr>
        <w:t>2)</w:t>
      </w:r>
      <w:r w:rsidRPr="00931826">
        <w:rPr>
          <w:sz w:val="22"/>
          <w:szCs w:val="22"/>
        </w:rPr>
        <w:tab/>
      </w:r>
      <w:proofErr w:type="gramStart"/>
      <w:r w:rsidRPr="00931826">
        <w:rPr>
          <w:sz w:val="22"/>
          <w:szCs w:val="22"/>
        </w:rPr>
        <w:t>parole</w:t>
      </w:r>
      <w:proofErr w:type="gramEnd"/>
      <w:r w:rsidRPr="00931826">
        <w:rPr>
          <w:sz w:val="22"/>
          <w:szCs w:val="22"/>
        </w:rPr>
        <w:t xml:space="preserve"> officers and parole supervisory staff; and</w:t>
      </w:r>
    </w:p>
    <w:p w:rsidR="00474F3C" w:rsidRPr="00931826" w:rsidRDefault="00474F3C" w:rsidP="00474F3C">
      <w:pPr>
        <w:spacing w:before="60" w:after="120"/>
        <w:ind w:left="360" w:right="-324"/>
        <w:jc w:val="both"/>
        <w:rPr>
          <w:sz w:val="22"/>
          <w:szCs w:val="22"/>
        </w:rPr>
      </w:pPr>
      <w:r w:rsidRPr="00931826">
        <w:rPr>
          <w:sz w:val="22"/>
          <w:szCs w:val="22"/>
        </w:rPr>
        <w:t>3)</w:t>
      </w:r>
      <w:r w:rsidRPr="00931826">
        <w:rPr>
          <w:sz w:val="22"/>
          <w:szCs w:val="22"/>
        </w:rPr>
        <w:tab/>
      </w:r>
      <w:proofErr w:type="gramStart"/>
      <w:r w:rsidRPr="00931826">
        <w:rPr>
          <w:sz w:val="22"/>
          <w:szCs w:val="22"/>
        </w:rPr>
        <w:t>staff</w:t>
      </w:r>
      <w:proofErr w:type="gramEnd"/>
      <w:r w:rsidRPr="00931826">
        <w:rPr>
          <w:sz w:val="22"/>
          <w:szCs w:val="22"/>
        </w:rPr>
        <w:t xml:space="preserve"> necessary to support emergency operations.</w:t>
      </w:r>
    </w:p>
    <w:p w:rsidR="00474F3C" w:rsidRPr="00931826" w:rsidRDefault="00474F3C" w:rsidP="00474F3C">
      <w:pPr>
        <w:spacing w:before="60" w:after="120"/>
        <w:ind w:left="-180" w:right="-324"/>
        <w:jc w:val="both"/>
        <w:rPr>
          <w:sz w:val="22"/>
          <w:szCs w:val="22"/>
        </w:rPr>
      </w:pPr>
      <w:r w:rsidRPr="00931826">
        <w:rPr>
          <w:sz w:val="22"/>
          <w:szCs w:val="22"/>
        </w:rPr>
        <w:t>Employees may be required to work overtime, have work schedules changed, have days off cancelled, and be temporarily reassigned to a different work location.  If an employee is absent based on a claim of illness or injury on a day or days the employee was required to report to duty during an emergency response situation, the employee may be required to furnish a health care provider’s statemen</w:t>
      </w:r>
      <w:r w:rsidRPr="00F06363">
        <w:rPr>
          <w:sz w:val="22"/>
          <w:szCs w:val="22"/>
        </w:rPr>
        <w:t>t</w:t>
      </w:r>
      <w:r w:rsidRPr="00F06363">
        <w:rPr>
          <w:color w:val="0000FF"/>
          <w:sz w:val="22"/>
          <w:szCs w:val="22"/>
        </w:rPr>
        <w:t xml:space="preserve"> </w:t>
      </w:r>
      <w:r w:rsidRPr="00931826">
        <w:rPr>
          <w:sz w:val="22"/>
          <w:szCs w:val="22"/>
        </w:rPr>
        <w:t>in accordance with PD-46, “Medical and Parental Leave.”</w:t>
      </w:r>
    </w:p>
    <w:p w:rsidR="00474F3C" w:rsidRPr="00931826" w:rsidRDefault="00474F3C" w:rsidP="00474F3C">
      <w:pPr>
        <w:spacing w:before="60" w:after="60"/>
        <w:ind w:left="-180" w:right="-324"/>
        <w:jc w:val="both"/>
        <w:rPr>
          <w:sz w:val="22"/>
          <w:szCs w:val="22"/>
        </w:rPr>
      </w:pPr>
      <w:r w:rsidRPr="00931826">
        <w:rPr>
          <w:sz w:val="22"/>
          <w:szCs w:val="22"/>
        </w:rPr>
        <w:t>Mandatory evacuation orders given by local or state officials, for example, anticipated landfall of a hurricane, do not relieve employees from the requirement to report to work as required by their assigned daily schedule card or as directed by a supervisor in emergency situations.</w:t>
      </w:r>
    </w:p>
    <w:p w:rsidR="00474F3C" w:rsidRPr="00931826" w:rsidRDefault="00474F3C" w:rsidP="00474F3C">
      <w:pPr>
        <w:spacing w:before="60" w:after="240"/>
        <w:ind w:left="-180" w:right="-324"/>
        <w:jc w:val="both"/>
        <w:rPr>
          <w:sz w:val="22"/>
          <w:szCs w:val="22"/>
        </w:rPr>
      </w:pPr>
      <w:r w:rsidRPr="00931826">
        <w:rPr>
          <w:sz w:val="22"/>
          <w:szCs w:val="22"/>
        </w:rPr>
        <w:t>Failure to report to duty or remain on duty may result in disciplinary action up to and including dismissal from employment.</w:t>
      </w:r>
    </w:p>
    <w:p w:rsidR="00474F3C" w:rsidRDefault="00474F3C" w:rsidP="00474F3C">
      <w:pPr>
        <w:ind w:left="360" w:right="-324"/>
        <w:jc w:val="both"/>
        <w:rPr>
          <w:sz w:val="22"/>
          <w:szCs w:val="22"/>
        </w:rPr>
      </w:pPr>
      <w:r w:rsidRPr="00931826">
        <w:rPr>
          <w:b/>
          <w:sz w:val="22"/>
          <w:szCs w:val="22"/>
        </w:rPr>
        <w:t>“Essential Employee”</w:t>
      </w:r>
      <w:r w:rsidRPr="00931826">
        <w:rPr>
          <w:sz w:val="22"/>
          <w:szCs w:val="22"/>
        </w:rPr>
        <w:t xml:space="preserve"> is an employee receiving hazardous duty pay and necessary to support emergency operations as determined by a warden or </w:t>
      </w:r>
      <w:r w:rsidRPr="00106F21">
        <w:rPr>
          <w:sz w:val="22"/>
          <w:szCs w:val="22"/>
        </w:rPr>
        <w:t>appropriate division director.  On a limited case-by-case basis, some longevity pay employees may be</w:t>
      </w:r>
      <w:r w:rsidR="00106F21" w:rsidRPr="00106F21">
        <w:rPr>
          <w:sz w:val="22"/>
          <w:szCs w:val="22"/>
        </w:rPr>
        <w:t xml:space="preserve"> </w:t>
      </w:r>
      <w:r w:rsidRPr="00106F21">
        <w:rPr>
          <w:sz w:val="22"/>
          <w:szCs w:val="22"/>
        </w:rPr>
        <w:t xml:space="preserve">determined essential by a warden or appropriate division director.  Longevity pay employees shall </w:t>
      </w:r>
      <w:r w:rsidRPr="00931826">
        <w:rPr>
          <w:sz w:val="22"/>
          <w:szCs w:val="22"/>
        </w:rPr>
        <w:t>be provided notice that they are essential prior to a foreseeable emergency, or given adequate response time after notice for a spontaneous emergency event.</w:t>
      </w:r>
    </w:p>
    <w:p w:rsidR="00474F3C" w:rsidRPr="00D462FE" w:rsidRDefault="00474F3C" w:rsidP="00474F3C">
      <w:pPr>
        <w:ind w:left="360" w:right="-324"/>
        <w:jc w:val="both"/>
      </w:pPr>
    </w:p>
    <w:p w:rsidR="00474F3C" w:rsidRPr="00931826" w:rsidRDefault="00474F3C" w:rsidP="00474F3C">
      <w:pPr>
        <w:spacing w:after="240"/>
        <w:ind w:left="360" w:right="-324"/>
        <w:jc w:val="both"/>
        <w:rPr>
          <w:sz w:val="22"/>
          <w:szCs w:val="22"/>
        </w:rPr>
      </w:pPr>
      <w:r w:rsidRPr="00931826">
        <w:rPr>
          <w:b/>
          <w:sz w:val="22"/>
          <w:szCs w:val="22"/>
        </w:rPr>
        <w:t>“Non-Essential Employee”</w:t>
      </w:r>
      <w:r w:rsidRPr="00931826">
        <w:rPr>
          <w:sz w:val="22"/>
          <w:szCs w:val="22"/>
        </w:rPr>
        <w:t xml:space="preserve"> is an employee </w:t>
      </w:r>
      <w:r w:rsidRPr="00106F21">
        <w:rPr>
          <w:sz w:val="22"/>
          <w:szCs w:val="22"/>
        </w:rPr>
        <w:t>receiving longevity or hazardous duty pay and not considered necessary to support emergency operations as determined by a warden or appropriate division director</w:t>
      </w:r>
      <w:r w:rsidRPr="00931826">
        <w:rPr>
          <w:sz w:val="22"/>
          <w:szCs w:val="22"/>
        </w:rPr>
        <w:t>.</w:t>
      </w:r>
    </w:p>
    <w:p w:rsidR="00474F3C" w:rsidRDefault="00474F3C" w:rsidP="00474F3C">
      <w:pPr>
        <w:spacing w:before="60" w:after="60" w:line="200" w:lineRule="exact"/>
        <w:rPr>
          <w:b/>
          <w:sz w:val="22"/>
          <w:szCs w:val="22"/>
        </w:rPr>
      </w:pPr>
      <w:r w:rsidRPr="00931826">
        <w:rPr>
          <w:noProof/>
        </w:rPr>
        <mc:AlternateContent>
          <mc:Choice Requires="wps">
            <w:drawing>
              <wp:anchor distT="0" distB="0" distL="114300" distR="114300" simplePos="0" relativeHeight="251659264" behindDoc="0" locked="0" layoutInCell="1" allowOverlap="1" wp14:anchorId="71C93E23" wp14:editId="5061AD77">
                <wp:simplePos x="0" y="0"/>
                <wp:positionH relativeFrom="column">
                  <wp:posOffset>-114300</wp:posOffset>
                </wp:positionH>
                <wp:positionV relativeFrom="paragraph">
                  <wp:posOffset>18415</wp:posOffset>
                </wp:positionV>
                <wp:extent cx="6812280" cy="0"/>
                <wp:effectExtent l="0" t="19050" r="45720" b="381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F13B"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5pt" to="52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" strokeweight="5pt">
                <v:stroke linestyle="thickThin"/>
              </v:line>
            </w:pict>
          </mc:Fallback>
        </mc:AlternateContent>
      </w:r>
    </w:p>
    <w:p w:rsidR="00474F3C" w:rsidRPr="00931826" w:rsidRDefault="00474F3C" w:rsidP="00474F3C">
      <w:pPr>
        <w:spacing w:before="60" w:after="120" w:line="200" w:lineRule="exact"/>
        <w:ind w:hanging="180"/>
        <w:rPr>
          <w:sz w:val="22"/>
          <w:szCs w:val="22"/>
        </w:rPr>
      </w:pPr>
      <w:r w:rsidRPr="00931826">
        <w:rPr>
          <w:b/>
          <w:sz w:val="22"/>
          <w:szCs w:val="22"/>
        </w:rPr>
        <w:t>CERTIFICATION</w:t>
      </w:r>
      <w:r w:rsidRPr="00931826">
        <w:rPr>
          <w:sz w:val="22"/>
          <w:szCs w:val="22"/>
        </w:rPr>
        <w:t>: I certify that I have read, understood, and agreed to this Condition of Employment.</w:t>
      </w:r>
    </w:p>
    <w:tbl>
      <w:tblPr>
        <w:tblW w:w="10710" w:type="dxa"/>
        <w:tblInd w:w="-180" w:type="dxa"/>
        <w:tblLook w:val="01E0" w:firstRow="1" w:lastRow="1" w:firstColumn="1" w:lastColumn="1" w:noHBand="0" w:noVBand="0"/>
      </w:tblPr>
      <w:tblGrid>
        <w:gridCol w:w="1188"/>
        <w:gridCol w:w="360"/>
        <w:gridCol w:w="2772"/>
        <w:gridCol w:w="1908"/>
        <w:gridCol w:w="540"/>
        <w:gridCol w:w="217"/>
        <w:gridCol w:w="935"/>
        <w:gridCol w:w="720"/>
        <w:gridCol w:w="288"/>
        <w:gridCol w:w="1782"/>
      </w:tblGrid>
      <w:tr w:rsidR="00474F3C" w:rsidRPr="00931826" w:rsidTr="008B1163">
        <w:tc>
          <w:tcPr>
            <w:tcW w:w="1548" w:type="dxa"/>
            <w:gridSpan w:val="2"/>
            <w:vAlign w:val="bottom"/>
          </w:tcPr>
          <w:p w:rsidR="00474F3C" w:rsidRPr="00931826" w:rsidRDefault="00474F3C" w:rsidP="00B031D0">
            <w:pPr>
              <w:spacing w:before="60"/>
              <w:ind w:left="-108"/>
              <w:rPr>
                <w:b/>
                <w:sz w:val="22"/>
                <w:szCs w:val="22"/>
              </w:rPr>
            </w:pPr>
            <w:r w:rsidRPr="00931826">
              <w:rPr>
                <w:b/>
                <w:sz w:val="22"/>
                <w:szCs w:val="22"/>
              </w:rPr>
              <w:t>EMPLOYEE:</w:t>
            </w:r>
          </w:p>
        </w:tc>
        <w:tc>
          <w:tcPr>
            <w:tcW w:w="9162" w:type="dxa"/>
            <w:gridSpan w:val="8"/>
            <w:vAlign w:val="bottom"/>
          </w:tcPr>
          <w:p w:rsidR="00474F3C" w:rsidRPr="00931826" w:rsidRDefault="00474F3C" w:rsidP="00B031D0">
            <w:pPr>
              <w:spacing w:before="60"/>
              <w:rPr>
                <w:sz w:val="22"/>
                <w:szCs w:val="22"/>
              </w:rPr>
            </w:pPr>
            <w:r>
              <w:rPr>
                <w:sz w:val="22"/>
                <w:szCs w:val="22"/>
              </w:rPr>
              <w:fldChar w:fldCharType="begin">
                <w:ffData>
                  <w:name w:val="Text67"/>
                  <w:enabled/>
                  <w:calcOnExit w:val="0"/>
                  <w:textInput/>
                </w:ffData>
              </w:fldChar>
            </w:r>
            <w:bookmarkStart w:id="0" w:name="Text67"/>
            <w:r>
              <w:rPr>
                <w:sz w:val="22"/>
                <w:szCs w:val="22"/>
              </w:rPr>
              <w:instrText xml:space="preserve"> FORMTEXT </w:instrText>
            </w:r>
            <w:r>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r>
      <w:tr w:rsidR="00474F3C" w:rsidRPr="00931826" w:rsidTr="008B1163">
        <w:tc>
          <w:tcPr>
            <w:tcW w:w="1548" w:type="dxa"/>
            <w:gridSpan w:val="2"/>
            <w:vAlign w:val="bottom"/>
          </w:tcPr>
          <w:p w:rsidR="00474F3C" w:rsidRPr="00931826" w:rsidRDefault="00474F3C" w:rsidP="00B031D0">
            <w:pPr>
              <w:spacing w:before="60"/>
              <w:ind w:left="-108" w:right="-108"/>
              <w:rPr>
                <w:sz w:val="22"/>
                <w:szCs w:val="22"/>
              </w:rPr>
            </w:pPr>
            <w:r w:rsidRPr="00931826">
              <w:rPr>
                <w:sz w:val="22"/>
                <w:szCs w:val="22"/>
              </w:rPr>
              <w:t>Printed Name:</w:t>
            </w:r>
          </w:p>
        </w:tc>
        <w:tc>
          <w:tcPr>
            <w:tcW w:w="5437" w:type="dxa"/>
            <w:gridSpan w:val="4"/>
            <w:tcBorders>
              <w:bottom w:val="single" w:sz="4" w:space="0" w:color="auto"/>
            </w:tcBorders>
            <w:vAlign w:val="bottom"/>
          </w:tcPr>
          <w:p w:rsidR="00474F3C" w:rsidRPr="00931826" w:rsidRDefault="00474F3C" w:rsidP="00B031D0">
            <w:pPr>
              <w:tabs>
                <w:tab w:val="left" w:pos="2769"/>
                <w:tab w:val="left" w:pos="4734"/>
              </w:tabs>
              <w:spacing w:before="60"/>
              <w:rPr>
                <w:sz w:val="22"/>
                <w:szCs w:val="22"/>
              </w:rPr>
            </w:pPr>
            <w:r>
              <w:rPr>
                <w:sz w:val="22"/>
                <w:szCs w:val="22"/>
              </w:rPr>
              <w:fldChar w:fldCharType="begin">
                <w:ffData>
                  <w:name w:val="Text68"/>
                  <w:enabled/>
                  <w:calcOnExit w:val="0"/>
                  <w:textInput/>
                </w:ffData>
              </w:fldChar>
            </w:r>
            <w:bookmarkStart w:id="2" w:name="Text6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fldChar w:fldCharType="begin">
                <w:ffData>
                  <w:name w:val="Text75"/>
                  <w:enabled/>
                  <w:calcOnExit w:val="0"/>
                  <w:textInput/>
                </w:ffData>
              </w:fldChar>
            </w:r>
            <w:bookmarkStart w:id="3" w:name="Text7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fldChar w:fldCharType="begin">
                <w:ffData>
                  <w:name w:val="Text76"/>
                  <w:enabled/>
                  <w:calcOnExit w:val="0"/>
                  <w:textInput>
                    <w:maxLength w:val="1"/>
                  </w:textInput>
                </w:ffData>
              </w:fldChar>
            </w:r>
            <w:bookmarkStart w:id="4" w:name="Text76"/>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bookmarkEnd w:id="4"/>
          </w:p>
        </w:tc>
        <w:tc>
          <w:tcPr>
            <w:tcW w:w="1943" w:type="dxa"/>
            <w:gridSpan w:val="3"/>
            <w:vAlign w:val="bottom"/>
          </w:tcPr>
          <w:p w:rsidR="00474F3C" w:rsidRPr="00931826" w:rsidRDefault="00474F3C" w:rsidP="00B031D0">
            <w:pPr>
              <w:spacing w:before="60"/>
              <w:ind w:right="-161"/>
              <w:rPr>
                <w:sz w:val="22"/>
                <w:szCs w:val="22"/>
              </w:rPr>
            </w:pPr>
            <w:r w:rsidRPr="00931826">
              <w:rPr>
                <w:sz w:val="22"/>
                <w:szCs w:val="22"/>
              </w:rPr>
              <w:t>Month/Day of Birth:</w:t>
            </w:r>
          </w:p>
        </w:tc>
        <w:tc>
          <w:tcPr>
            <w:tcW w:w="1782" w:type="dxa"/>
            <w:tcBorders>
              <w:bottom w:val="single" w:sz="4" w:space="0" w:color="auto"/>
            </w:tcBorders>
            <w:vAlign w:val="bottom"/>
          </w:tcPr>
          <w:p w:rsidR="00474F3C" w:rsidRPr="00931826" w:rsidRDefault="00474F3C" w:rsidP="00B031D0">
            <w:pPr>
              <w:spacing w:before="60"/>
              <w:ind w:left="-55"/>
              <w:rPr>
                <w:sz w:val="22"/>
                <w:szCs w:val="22"/>
              </w:rPr>
            </w:pPr>
            <w:r>
              <w:rPr>
                <w:sz w:val="22"/>
                <w:szCs w:val="22"/>
              </w:rPr>
              <w:fldChar w:fldCharType="begin">
                <w:ffData>
                  <w:name w:val="Text69"/>
                  <w:enabled/>
                  <w:calcOnExit w:val="0"/>
                  <w:textInput/>
                </w:ffData>
              </w:fldChar>
            </w:r>
            <w:r>
              <w:rPr>
                <w:sz w:val="22"/>
                <w:szCs w:val="22"/>
              </w:rPr>
              <w:instrText xml:space="preserve"> </w:instrText>
            </w:r>
            <w:bookmarkStart w:id="5" w:name="Text69"/>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474F3C" w:rsidRPr="00931826" w:rsidTr="008B1163">
        <w:trPr>
          <w:trHeight w:val="197"/>
        </w:trPr>
        <w:tc>
          <w:tcPr>
            <w:tcW w:w="1548" w:type="dxa"/>
            <w:gridSpan w:val="2"/>
          </w:tcPr>
          <w:p w:rsidR="00474F3C" w:rsidRPr="00931826" w:rsidRDefault="00474F3C" w:rsidP="00B031D0">
            <w:pPr>
              <w:spacing w:before="60" w:after="60"/>
              <w:rPr>
                <w:sz w:val="22"/>
                <w:szCs w:val="22"/>
              </w:rPr>
            </w:pPr>
          </w:p>
        </w:tc>
        <w:tc>
          <w:tcPr>
            <w:tcW w:w="2772" w:type="dxa"/>
          </w:tcPr>
          <w:p w:rsidR="00474F3C" w:rsidRPr="00BE2845" w:rsidRDefault="00474F3C" w:rsidP="00B031D0">
            <w:pPr>
              <w:spacing w:after="60"/>
            </w:pPr>
            <w:r w:rsidRPr="00BE2845">
              <w:t>Last</w:t>
            </w:r>
          </w:p>
        </w:tc>
        <w:tc>
          <w:tcPr>
            <w:tcW w:w="1908" w:type="dxa"/>
          </w:tcPr>
          <w:p w:rsidR="00474F3C" w:rsidRPr="00BE2845" w:rsidRDefault="00474F3C" w:rsidP="00B031D0">
            <w:pPr>
              <w:spacing w:after="60"/>
            </w:pPr>
            <w:r w:rsidRPr="00BE2845">
              <w:t>First</w:t>
            </w:r>
          </w:p>
        </w:tc>
        <w:tc>
          <w:tcPr>
            <w:tcW w:w="540" w:type="dxa"/>
          </w:tcPr>
          <w:p w:rsidR="00474F3C" w:rsidRPr="00BE2845" w:rsidRDefault="00474F3C" w:rsidP="00B031D0">
            <w:pPr>
              <w:spacing w:after="60"/>
              <w:jc w:val="center"/>
            </w:pPr>
            <w:r w:rsidRPr="00BE2845">
              <w:t>MI</w:t>
            </w:r>
          </w:p>
        </w:tc>
        <w:tc>
          <w:tcPr>
            <w:tcW w:w="2160" w:type="dxa"/>
            <w:gridSpan w:val="4"/>
          </w:tcPr>
          <w:p w:rsidR="00474F3C" w:rsidRPr="00BE2845" w:rsidRDefault="00474F3C" w:rsidP="00B031D0">
            <w:pPr>
              <w:spacing w:before="60" w:after="60"/>
              <w:jc w:val="center"/>
              <w:rPr>
                <w:sz w:val="22"/>
                <w:szCs w:val="22"/>
              </w:rPr>
            </w:pPr>
          </w:p>
        </w:tc>
        <w:tc>
          <w:tcPr>
            <w:tcW w:w="1782" w:type="dxa"/>
          </w:tcPr>
          <w:p w:rsidR="00474F3C" w:rsidRPr="00BE2845" w:rsidRDefault="00474F3C" w:rsidP="00B031D0">
            <w:pPr>
              <w:spacing w:after="60"/>
              <w:jc w:val="center"/>
            </w:pPr>
            <w:r w:rsidRPr="00BE2845">
              <w:t>mm/</w:t>
            </w:r>
            <w:proofErr w:type="spellStart"/>
            <w:r w:rsidRPr="00BE2845">
              <w:t>dd</w:t>
            </w:r>
            <w:proofErr w:type="spellEnd"/>
          </w:p>
        </w:tc>
      </w:tr>
      <w:tr w:rsidR="00474F3C" w:rsidRPr="00931826" w:rsidTr="008B1163">
        <w:trPr>
          <w:trHeight w:val="288"/>
        </w:trPr>
        <w:tc>
          <w:tcPr>
            <w:tcW w:w="10710" w:type="dxa"/>
            <w:gridSpan w:val="10"/>
            <w:vAlign w:val="bottom"/>
          </w:tcPr>
          <w:p w:rsidR="00474F3C" w:rsidRPr="00D62094" w:rsidRDefault="00474F3C" w:rsidP="00B031D0">
            <w:pPr>
              <w:spacing w:before="60" w:after="60"/>
              <w:rPr>
                <w:sz w:val="16"/>
                <w:szCs w:val="16"/>
              </w:rPr>
            </w:pPr>
          </w:p>
        </w:tc>
      </w:tr>
      <w:tr w:rsidR="00474F3C" w:rsidRPr="00931826" w:rsidTr="008B1163">
        <w:tc>
          <w:tcPr>
            <w:tcW w:w="1188" w:type="dxa"/>
            <w:vAlign w:val="bottom"/>
          </w:tcPr>
          <w:p w:rsidR="00474F3C" w:rsidRPr="00931826" w:rsidRDefault="00474F3C" w:rsidP="00B031D0">
            <w:pPr>
              <w:spacing w:before="60"/>
              <w:ind w:left="-108"/>
              <w:rPr>
                <w:sz w:val="22"/>
                <w:szCs w:val="22"/>
              </w:rPr>
            </w:pPr>
            <w:r w:rsidRPr="00931826">
              <w:rPr>
                <w:sz w:val="22"/>
                <w:szCs w:val="22"/>
              </w:rPr>
              <w:t>Signature:</w:t>
            </w:r>
          </w:p>
        </w:tc>
        <w:tc>
          <w:tcPr>
            <w:tcW w:w="6732" w:type="dxa"/>
            <w:gridSpan w:val="6"/>
            <w:tcBorders>
              <w:bottom w:val="single" w:sz="4" w:space="0" w:color="auto"/>
            </w:tcBorders>
            <w:vAlign w:val="bottom"/>
          </w:tcPr>
          <w:p w:rsidR="00474F3C" w:rsidRPr="00931826" w:rsidRDefault="00474F3C" w:rsidP="00B031D0">
            <w:pPr>
              <w:spacing w:before="60"/>
              <w:rPr>
                <w:sz w:val="22"/>
                <w:szCs w:val="22"/>
              </w:rPr>
            </w:pPr>
          </w:p>
        </w:tc>
        <w:tc>
          <w:tcPr>
            <w:tcW w:w="720" w:type="dxa"/>
            <w:vAlign w:val="bottom"/>
          </w:tcPr>
          <w:p w:rsidR="00474F3C" w:rsidRPr="00931826" w:rsidRDefault="00474F3C" w:rsidP="00B031D0">
            <w:pPr>
              <w:spacing w:before="60"/>
              <w:rPr>
                <w:sz w:val="22"/>
                <w:szCs w:val="22"/>
              </w:rPr>
            </w:pPr>
            <w:r w:rsidRPr="00931826">
              <w:rPr>
                <w:sz w:val="22"/>
                <w:szCs w:val="22"/>
              </w:rPr>
              <w:t>Date:</w:t>
            </w:r>
          </w:p>
        </w:tc>
        <w:tc>
          <w:tcPr>
            <w:tcW w:w="2070" w:type="dxa"/>
            <w:gridSpan w:val="2"/>
            <w:tcBorders>
              <w:bottom w:val="single" w:sz="4" w:space="0" w:color="auto"/>
            </w:tcBorders>
            <w:vAlign w:val="bottom"/>
          </w:tcPr>
          <w:p w:rsidR="00474F3C" w:rsidRPr="00931826" w:rsidRDefault="00474F3C" w:rsidP="00B031D0">
            <w:pPr>
              <w:spacing w:before="60"/>
              <w:rPr>
                <w:sz w:val="22"/>
                <w:szCs w:val="22"/>
              </w:rPr>
            </w:pPr>
            <w:r>
              <w:rPr>
                <w:sz w:val="22"/>
                <w:szCs w:val="22"/>
              </w:rPr>
              <w:fldChar w:fldCharType="begin">
                <w:ffData>
                  <w:name w:val="Text71"/>
                  <w:enabled/>
                  <w:calcOnExit w:val="0"/>
                  <w:textInput/>
                </w:ffData>
              </w:fldChar>
            </w:r>
            <w:bookmarkStart w:id="6" w:name="Text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474F3C" w:rsidRPr="00931826" w:rsidTr="008B1163">
        <w:tc>
          <w:tcPr>
            <w:tcW w:w="8640" w:type="dxa"/>
            <w:gridSpan w:val="8"/>
          </w:tcPr>
          <w:p w:rsidR="00474F3C" w:rsidRPr="00931826" w:rsidRDefault="00474F3C" w:rsidP="00B031D0">
            <w:pPr>
              <w:spacing w:before="60" w:after="60"/>
              <w:jc w:val="center"/>
              <w:rPr>
                <w:sz w:val="22"/>
                <w:szCs w:val="22"/>
              </w:rPr>
            </w:pPr>
          </w:p>
        </w:tc>
        <w:tc>
          <w:tcPr>
            <w:tcW w:w="2070" w:type="dxa"/>
            <w:gridSpan w:val="2"/>
          </w:tcPr>
          <w:p w:rsidR="00474F3C" w:rsidRPr="00BE2845" w:rsidRDefault="00474F3C" w:rsidP="00B031D0">
            <w:pPr>
              <w:spacing w:after="60"/>
              <w:jc w:val="center"/>
            </w:pPr>
            <w:r w:rsidRPr="00BE2845">
              <w:t>mm/</w:t>
            </w:r>
            <w:proofErr w:type="spellStart"/>
            <w:r w:rsidRPr="00BE2845">
              <w:t>dd</w:t>
            </w:r>
            <w:proofErr w:type="spellEnd"/>
            <w:r w:rsidRPr="00BE2845">
              <w:t>/</w:t>
            </w:r>
            <w:proofErr w:type="spellStart"/>
            <w:r w:rsidRPr="00BE2845">
              <w:t>yyyy</w:t>
            </w:r>
            <w:proofErr w:type="spellEnd"/>
          </w:p>
        </w:tc>
      </w:tr>
    </w:tbl>
    <w:p w:rsidR="00474F3C" w:rsidRPr="00931826" w:rsidRDefault="00474F3C" w:rsidP="00474F3C">
      <w:pPr>
        <w:spacing w:before="120"/>
        <w:ind w:left="-187"/>
        <w:rPr>
          <w:b/>
          <w:sz w:val="22"/>
          <w:szCs w:val="22"/>
        </w:rPr>
      </w:pPr>
      <w:r w:rsidRPr="00931826">
        <w:rPr>
          <w:b/>
          <w:sz w:val="22"/>
          <w:szCs w:val="22"/>
        </w:rPr>
        <w:t>SUPERVISOR:</w:t>
      </w:r>
    </w:p>
    <w:tbl>
      <w:tblPr>
        <w:tblW w:w="10800" w:type="dxa"/>
        <w:tblInd w:w="-180" w:type="dxa"/>
        <w:tblLook w:val="01E0" w:firstRow="1" w:lastRow="1" w:firstColumn="1" w:lastColumn="1" w:noHBand="0" w:noVBand="0"/>
      </w:tblPr>
      <w:tblGrid>
        <w:gridCol w:w="1188"/>
        <w:gridCol w:w="3705"/>
        <w:gridCol w:w="693"/>
        <w:gridCol w:w="2334"/>
        <w:gridCol w:w="720"/>
        <w:gridCol w:w="2160"/>
      </w:tblGrid>
      <w:tr w:rsidR="00474F3C" w:rsidRPr="00931826" w:rsidTr="00B031D0">
        <w:tc>
          <w:tcPr>
            <w:tcW w:w="1188" w:type="dxa"/>
            <w:vAlign w:val="bottom"/>
          </w:tcPr>
          <w:p w:rsidR="00474F3C" w:rsidRPr="00931826" w:rsidRDefault="00474F3C" w:rsidP="00B031D0">
            <w:pPr>
              <w:spacing w:before="60"/>
              <w:ind w:left="-108" w:right="-108"/>
              <w:rPr>
                <w:sz w:val="22"/>
                <w:szCs w:val="22"/>
              </w:rPr>
            </w:pPr>
            <w:r w:rsidRPr="00931826">
              <w:rPr>
                <w:sz w:val="22"/>
                <w:szCs w:val="22"/>
              </w:rPr>
              <w:t>Signature:</w:t>
            </w:r>
          </w:p>
        </w:tc>
        <w:tc>
          <w:tcPr>
            <w:tcW w:w="3705" w:type="dxa"/>
            <w:tcBorders>
              <w:bottom w:val="single" w:sz="4" w:space="0" w:color="auto"/>
            </w:tcBorders>
            <w:vAlign w:val="bottom"/>
          </w:tcPr>
          <w:p w:rsidR="00474F3C" w:rsidRPr="00931826" w:rsidRDefault="00474F3C" w:rsidP="00B031D0">
            <w:pPr>
              <w:spacing w:before="60"/>
              <w:rPr>
                <w:sz w:val="22"/>
                <w:szCs w:val="22"/>
              </w:rPr>
            </w:pPr>
          </w:p>
        </w:tc>
        <w:tc>
          <w:tcPr>
            <w:tcW w:w="693" w:type="dxa"/>
            <w:vAlign w:val="bottom"/>
          </w:tcPr>
          <w:p w:rsidR="00474F3C" w:rsidRPr="00931826" w:rsidRDefault="00474F3C" w:rsidP="00B031D0">
            <w:pPr>
              <w:spacing w:before="60"/>
              <w:ind w:right="-30"/>
              <w:rPr>
                <w:sz w:val="22"/>
                <w:szCs w:val="22"/>
              </w:rPr>
            </w:pPr>
            <w:r w:rsidRPr="00931826">
              <w:rPr>
                <w:sz w:val="22"/>
                <w:szCs w:val="22"/>
              </w:rPr>
              <w:t>Title:</w:t>
            </w:r>
          </w:p>
        </w:tc>
        <w:tc>
          <w:tcPr>
            <w:tcW w:w="2334" w:type="dxa"/>
            <w:tcBorders>
              <w:bottom w:val="single" w:sz="4" w:space="0" w:color="auto"/>
            </w:tcBorders>
            <w:vAlign w:val="bottom"/>
          </w:tcPr>
          <w:p w:rsidR="00474F3C" w:rsidRPr="00931826" w:rsidRDefault="00474F3C" w:rsidP="00B031D0">
            <w:pPr>
              <w:spacing w:before="60"/>
              <w:rPr>
                <w:sz w:val="22"/>
                <w:szCs w:val="22"/>
              </w:rPr>
            </w:pPr>
            <w:r>
              <w:rPr>
                <w:sz w:val="22"/>
                <w:szCs w:val="22"/>
              </w:rPr>
              <w:fldChar w:fldCharType="begin">
                <w:ffData>
                  <w:name w:val="Text73"/>
                  <w:enabled/>
                  <w:calcOnExit w:val="0"/>
                  <w:textInput/>
                </w:ffData>
              </w:fldChar>
            </w:r>
            <w:bookmarkStart w:id="7" w:name="Text7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720" w:type="dxa"/>
            <w:vAlign w:val="bottom"/>
          </w:tcPr>
          <w:p w:rsidR="00474F3C" w:rsidRPr="00931826" w:rsidRDefault="00474F3C" w:rsidP="00B031D0">
            <w:pPr>
              <w:spacing w:before="60"/>
              <w:ind w:right="-108"/>
              <w:rPr>
                <w:sz w:val="22"/>
                <w:szCs w:val="22"/>
              </w:rPr>
            </w:pPr>
            <w:r w:rsidRPr="00931826">
              <w:rPr>
                <w:sz w:val="22"/>
                <w:szCs w:val="22"/>
              </w:rPr>
              <w:t>Date:</w:t>
            </w:r>
          </w:p>
        </w:tc>
        <w:tc>
          <w:tcPr>
            <w:tcW w:w="2160" w:type="dxa"/>
            <w:tcBorders>
              <w:bottom w:val="single" w:sz="4" w:space="0" w:color="auto"/>
            </w:tcBorders>
            <w:vAlign w:val="bottom"/>
          </w:tcPr>
          <w:p w:rsidR="00474F3C" w:rsidRPr="00931826" w:rsidRDefault="00474F3C" w:rsidP="00B031D0">
            <w:pPr>
              <w:spacing w:before="60"/>
              <w:rPr>
                <w:sz w:val="22"/>
                <w:szCs w:val="22"/>
              </w:rPr>
            </w:pPr>
            <w:r>
              <w:rPr>
                <w:sz w:val="22"/>
                <w:szCs w:val="22"/>
              </w:rPr>
              <w:fldChar w:fldCharType="begin">
                <w:ffData>
                  <w:name w:val="Text74"/>
                  <w:enabled/>
                  <w:calcOnExit w:val="0"/>
                  <w:textInput/>
                </w:ffData>
              </w:fldChar>
            </w:r>
            <w:bookmarkStart w:id="8" w:name="Text7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474F3C" w:rsidRPr="00931826" w:rsidTr="00B031D0">
        <w:tc>
          <w:tcPr>
            <w:tcW w:w="8640" w:type="dxa"/>
            <w:gridSpan w:val="5"/>
          </w:tcPr>
          <w:p w:rsidR="00474F3C" w:rsidRPr="00D62094" w:rsidRDefault="00474F3C" w:rsidP="00B031D0">
            <w:pPr>
              <w:spacing w:before="60" w:after="60"/>
            </w:pPr>
          </w:p>
        </w:tc>
        <w:tc>
          <w:tcPr>
            <w:tcW w:w="2160" w:type="dxa"/>
            <w:tcBorders>
              <w:top w:val="single" w:sz="4" w:space="0" w:color="auto"/>
            </w:tcBorders>
          </w:tcPr>
          <w:p w:rsidR="00474F3C" w:rsidRPr="00BE2845" w:rsidRDefault="00474F3C" w:rsidP="00B031D0">
            <w:pPr>
              <w:spacing w:after="60"/>
              <w:jc w:val="center"/>
            </w:pPr>
            <w:r w:rsidRPr="00BE2845">
              <w:t>mm/</w:t>
            </w:r>
            <w:proofErr w:type="spellStart"/>
            <w:r w:rsidRPr="00BE2845">
              <w:t>dd</w:t>
            </w:r>
            <w:proofErr w:type="spellEnd"/>
            <w:r w:rsidRPr="00BE2845">
              <w:t>/</w:t>
            </w:r>
            <w:proofErr w:type="spellStart"/>
            <w:r w:rsidRPr="00BE2845">
              <w:t>yyyy</w:t>
            </w:r>
            <w:proofErr w:type="spellEnd"/>
          </w:p>
        </w:tc>
      </w:tr>
    </w:tbl>
    <w:p w:rsidR="00474F3C" w:rsidRPr="00DB3743" w:rsidRDefault="00474F3C" w:rsidP="00474F3C">
      <w:pPr>
        <w:spacing w:before="60" w:after="120"/>
        <w:ind w:left="-187" w:right="-360"/>
        <w:jc w:val="both"/>
      </w:pPr>
      <w:r w:rsidRPr="00DB3743">
        <w:t>Ensure the employee’s name and month and day of birth are printed above.  If employee refuses to sign this Condition of Employment, indicate “refused to sign” on the Employee signature line.  Ensure that the employee is informed of this form’s contents and made aware that the employee is still expected to report to work in emergency situations, to include mandatory evacuations.  Further, ensure the employee is aware that non-compliance may result in disciplinary action up to and including dismissal from employment.</w:t>
      </w:r>
    </w:p>
    <w:tbl>
      <w:tblPr>
        <w:tblW w:w="10710" w:type="dxa"/>
        <w:tblInd w:w="-19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710"/>
      </w:tblGrid>
      <w:tr w:rsidR="00474F3C" w:rsidRPr="00931826" w:rsidTr="008B1163">
        <w:tc>
          <w:tcPr>
            <w:tcW w:w="10710" w:type="dxa"/>
            <w:tcBorders>
              <w:top w:val="single" w:sz="12" w:space="0" w:color="auto"/>
              <w:bottom w:val="single" w:sz="12" w:space="0" w:color="auto"/>
            </w:tcBorders>
          </w:tcPr>
          <w:p w:rsidR="00474F3C" w:rsidRPr="00931826" w:rsidRDefault="00474F3C" w:rsidP="00F06363">
            <w:pPr>
              <w:ind w:right="144"/>
              <w:jc w:val="both"/>
              <w:rPr>
                <w:sz w:val="16"/>
                <w:szCs w:val="16"/>
              </w:rPr>
            </w:pPr>
            <w:r w:rsidRPr="00931826">
              <w:rPr>
                <w:b/>
                <w:sz w:val="16"/>
                <w:szCs w:val="16"/>
              </w:rPr>
              <w:t>Note to Employee:</w:t>
            </w:r>
            <w:r>
              <w:rPr>
                <w:b/>
                <w:sz w:val="16"/>
                <w:szCs w:val="16"/>
              </w:rPr>
              <w:t xml:space="preserve"> </w:t>
            </w:r>
            <w:r w:rsidRPr="00931826">
              <w:rPr>
                <w:b/>
                <w:sz w:val="16"/>
                <w:szCs w:val="16"/>
              </w:rPr>
              <w:t xml:space="preserve"> With few exceptions, you are entitled upon request: (1) to be informed about the information the TDCJ collects about you; and (2) under </w:t>
            </w:r>
            <w:r w:rsidRPr="00F06363">
              <w:rPr>
                <w:b/>
                <w:sz w:val="16"/>
                <w:szCs w:val="16"/>
              </w:rPr>
              <w:t>Texas Government Code §§ 552.021 and 552.023</w:t>
            </w:r>
            <w:r w:rsidR="00F06363">
              <w:rPr>
                <w:b/>
                <w:sz w:val="16"/>
                <w:szCs w:val="16"/>
              </w:rPr>
              <w:t>,</w:t>
            </w:r>
            <w:r w:rsidRPr="00F06363">
              <w:rPr>
                <w:b/>
                <w:sz w:val="16"/>
                <w:szCs w:val="16"/>
              </w:rPr>
              <w:t xml:space="preserve"> to receive and review the collected information.  Under Texas Government </w:t>
            </w:r>
            <w:r w:rsidRPr="00931826">
              <w:rPr>
                <w:b/>
                <w:sz w:val="16"/>
                <w:szCs w:val="16"/>
              </w:rPr>
              <w:t>Code</w:t>
            </w:r>
            <w:r w:rsidRPr="00BD00C6">
              <w:rPr>
                <w:b/>
                <w:sz w:val="16"/>
                <w:szCs w:val="16"/>
              </w:rPr>
              <w:t xml:space="preserve"> §</w:t>
            </w:r>
            <w:r w:rsidRPr="00F06363">
              <w:rPr>
                <w:b/>
                <w:sz w:val="16"/>
                <w:szCs w:val="16"/>
              </w:rPr>
              <w:t> </w:t>
            </w:r>
            <w:r w:rsidRPr="00BD00C6">
              <w:rPr>
                <w:b/>
                <w:sz w:val="16"/>
                <w:szCs w:val="16"/>
              </w:rPr>
              <w:t>5</w:t>
            </w:r>
            <w:r w:rsidRPr="00931826">
              <w:rPr>
                <w:b/>
                <w:sz w:val="16"/>
                <w:szCs w:val="16"/>
              </w:rPr>
              <w:t>59.004</w:t>
            </w:r>
            <w:r w:rsidR="00106F21">
              <w:rPr>
                <w:b/>
                <w:sz w:val="16"/>
                <w:szCs w:val="16"/>
              </w:rPr>
              <w:t>,</w:t>
            </w:r>
            <w:r w:rsidRPr="00931826">
              <w:rPr>
                <w:b/>
                <w:sz w:val="16"/>
                <w:szCs w:val="16"/>
              </w:rPr>
              <w:t xml:space="preserve"> you are also entitled to request, in accordance with TDCJ procedures, that incorrect information the TDCJ has collected about you be corrected.</w:t>
            </w:r>
          </w:p>
        </w:tc>
      </w:tr>
    </w:tbl>
    <w:p w:rsidR="004820D7" w:rsidRDefault="004820D7"/>
    <w:sectPr w:rsidR="004820D7" w:rsidSect="00474F3C">
      <w:footerReference w:type="default" r:id="rId6"/>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3C" w:rsidRDefault="00474F3C" w:rsidP="00474F3C">
      <w:r>
        <w:separator/>
      </w:r>
    </w:p>
  </w:endnote>
  <w:endnote w:type="continuationSeparator" w:id="0">
    <w:p w:rsidR="00474F3C" w:rsidRDefault="00474F3C" w:rsidP="0047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F3C" w:rsidRDefault="00474F3C">
    <w:pPr>
      <w:pStyle w:val="Footer"/>
    </w:pPr>
    <w:r>
      <w:t>Original to unit or department file</w:t>
    </w:r>
  </w:p>
  <w:p w:rsidR="008B1163" w:rsidRDefault="008B1163">
    <w:pPr>
      <w:pStyle w:val="Footer"/>
    </w:pPr>
  </w:p>
  <w:p w:rsidR="00474F3C" w:rsidRDefault="00474F3C">
    <w:pPr>
      <w:pStyle w:val="Footer"/>
    </w:pPr>
    <w:r>
      <w:t>PERS 596 (</w:t>
    </w:r>
    <w:r w:rsidR="00106F21">
      <w:t>08/18</w:t>
    </w:r>
    <w:r w:rsidR="008B1163">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3C" w:rsidRDefault="00474F3C" w:rsidP="00474F3C">
      <w:r>
        <w:separator/>
      </w:r>
    </w:p>
  </w:footnote>
  <w:footnote w:type="continuationSeparator" w:id="0">
    <w:p w:rsidR="00474F3C" w:rsidRDefault="00474F3C" w:rsidP="0047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C"/>
    <w:rsid w:val="000668DE"/>
    <w:rsid w:val="00106F21"/>
    <w:rsid w:val="00305012"/>
    <w:rsid w:val="00474F3C"/>
    <w:rsid w:val="004820D7"/>
    <w:rsid w:val="007D5E55"/>
    <w:rsid w:val="008B1163"/>
    <w:rsid w:val="00B34675"/>
    <w:rsid w:val="00C9302D"/>
    <w:rsid w:val="00DE3997"/>
    <w:rsid w:val="00EC2E68"/>
    <w:rsid w:val="00F0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249C3-431D-449C-B50C-8DD8234A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3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F3C"/>
    <w:pPr>
      <w:tabs>
        <w:tab w:val="center" w:pos="4680"/>
        <w:tab w:val="right" w:pos="9360"/>
      </w:tabs>
    </w:pPr>
  </w:style>
  <w:style w:type="character" w:customStyle="1" w:styleId="HeaderChar">
    <w:name w:val="Header Char"/>
    <w:basedOn w:val="DefaultParagraphFont"/>
    <w:link w:val="Header"/>
    <w:uiPriority w:val="99"/>
    <w:rsid w:val="00474F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4F3C"/>
    <w:pPr>
      <w:tabs>
        <w:tab w:val="center" w:pos="4680"/>
        <w:tab w:val="right" w:pos="9360"/>
      </w:tabs>
    </w:pPr>
  </w:style>
  <w:style w:type="character" w:customStyle="1" w:styleId="FooterChar">
    <w:name w:val="Footer Char"/>
    <w:basedOn w:val="DefaultParagraphFont"/>
    <w:link w:val="Footer"/>
    <w:uiPriority w:val="99"/>
    <w:rsid w:val="00474F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2018-08-15T20:39:00Z</cp:lastPrinted>
  <dcterms:created xsi:type="dcterms:W3CDTF">2018-08-15T20:41:00Z</dcterms:created>
  <dcterms:modified xsi:type="dcterms:W3CDTF">2018-08-15T20:41:00Z</dcterms:modified>
</cp:coreProperties>
</file>